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1F5F39" w14:textId="77777777" w:rsidR="00B86D70" w:rsidRDefault="00B86D70" w:rsidP="0069598A">
      <w:pPr>
        <w:rPr>
          <w:i/>
          <w:sz w:val="22"/>
          <w:szCs w:val="22"/>
        </w:rPr>
      </w:pPr>
    </w:p>
    <w:p w14:paraId="048AF776" w14:textId="49B93AE7" w:rsidR="0069598A" w:rsidRDefault="0069598A" w:rsidP="0069598A">
      <w:pPr>
        <w:jc w:val="both"/>
        <w:rPr>
          <w:rFonts w:ascii="Tahoma" w:hAnsi="Tahoma" w:cs="Tahoma"/>
          <w:sz w:val="22"/>
          <w:szCs w:val="22"/>
          <w:highlight w:val="yellow"/>
        </w:rPr>
      </w:pPr>
    </w:p>
    <w:p w14:paraId="57E43CB4" w14:textId="7D3D009B" w:rsidR="00D634CC" w:rsidRPr="00045BDA" w:rsidRDefault="00D634CC" w:rsidP="00D634CC">
      <w:pPr>
        <w:jc w:val="right"/>
        <w:rPr>
          <w:b/>
          <w:bCs/>
          <w:sz w:val="22"/>
          <w:szCs w:val="22"/>
        </w:rPr>
      </w:pPr>
      <w:r w:rsidRPr="00045BDA">
        <w:rPr>
          <w:b/>
          <w:bCs/>
          <w:sz w:val="22"/>
          <w:szCs w:val="22"/>
        </w:rPr>
        <w:t xml:space="preserve">Załącznik </w:t>
      </w:r>
      <w:r>
        <w:rPr>
          <w:b/>
          <w:bCs/>
          <w:sz w:val="22"/>
          <w:szCs w:val="22"/>
        </w:rPr>
        <w:t>n</w:t>
      </w:r>
      <w:r w:rsidRPr="00045BDA">
        <w:rPr>
          <w:b/>
          <w:bCs/>
          <w:sz w:val="22"/>
          <w:szCs w:val="22"/>
        </w:rPr>
        <w:t>r 3</w:t>
      </w:r>
      <w:r>
        <w:rPr>
          <w:b/>
          <w:bCs/>
          <w:sz w:val="22"/>
          <w:szCs w:val="22"/>
        </w:rPr>
        <w:t>c</w:t>
      </w:r>
      <w:r w:rsidRPr="00045BDA">
        <w:rPr>
          <w:b/>
          <w:bCs/>
          <w:sz w:val="22"/>
          <w:szCs w:val="22"/>
        </w:rPr>
        <w:t xml:space="preserve"> do SWZ</w:t>
      </w:r>
    </w:p>
    <w:p w14:paraId="69F9A8D1" w14:textId="77777777" w:rsidR="00D634CC" w:rsidRPr="00F86320" w:rsidRDefault="00D634CC" w:rsidP="00D634CC">
      <w:pPr>
        <w:rPr>
          <w:bCs/>
          <w:sz w:val="22"/>
          <w:szCs w:val="22"/>
        </w:rPr>
      </w:pPr>
    </w:p>
    <w:p w14:paraId="29CE5B8E" w14:textId="195A5F2A" w:rsidR="00D634CC" w:rsidRPr="00750E51" w:rsidRDefault="00D634CC" w:rsidP="00D634CC">
      <w:pPr>
        <w:jc w:val="center"/>
        <w:rPr>
          <w:b/>
          <w:sz w:val="22"/>
          <w:szCs w:val="22"/>
        </w:rPr>
      </w:pPr>
      <w:r w:rsidRPr="00750E51">
        <w:rPr>
          <w:b/>
          <w:sz w:val="22"/>
          <w:szCs w:val="22"/>
        </w:rPr>
        <w:t xml:space="preserve">WYKAZ PARAMETRÓW TECHNICZNO – UŻYTKOWYCH OFEROWANEGO PRZEDMIOTU ZAMÓWIENIA </w:t>
      </w:r>
      <w:r w:rsidRPr="000F51EC">
        <w:rPr>
          <w:sz w:val="22"/>
          <w:szCs w:val="22"/>
        </w:rPr>
        <w:t xml:space="preserve">– w zakresie zadania nr </w:t>
      </w:r>
      <w:r>
        <w:rPr>
          <w:sz w:val="22"/>
          <w:szCs w:val="22"/>
        </w:rPr>
        <w:t>4</w:t>
      </w:r>
    </w:p>
    <w:p w14:paraId="6C9B1333" w14:textId="77777777" w:rsidR="00D634CC" w:rsidRPr="00F86320" w:rsidRDefault="00D634CC" w:rsidP="00D634CC">
      <w:pPr>
        <w:ind w:left="426" w:hanging="426"/>
        <w:jc w:val="both"/>
        <w:rPr>
          <w:sz w:val="22"/>
          <w:szCs w:val="22"/>
        </w:rPr>
      </w:pPr>
    </w:p>
    <w:p w14:paraId="143C89B6" w14:textId="77777777" w:rsidR="00D634CC" w:rsidRPr="00750E51" w:rsidRDefault="00D634CC" w:rsidP="007A3B8B">
      <w:pPr>
        <w:numPr>
          <w:ilvl w:val="0"/>
          <w:numId w:val="77"/>
        </w:numPr>
        <w:jc w:val="both"/>
        <w:rPr>
          <w:b/>
          <w:sz w:val="22"/>
          <w:szCs w:val="22"/>
        </w:rPr>
      </w:pPr>
      <w:r w:rsidRPr="00750E51">
        <w:rPr>
          <w:b/>
          <w:sz w:val="22"/>
          <w:szCs w:val="22"/>
        </w:rPr>
        <w:t xml:space="preserve">Parametry </w:t>
      </w:r>
      <w:proofErr w:type="spellStart"/>
      <w:r w:rsidRPr="00750E51">
        <w:rPr>
          <w:b/>
          <w:sz w:val="22"/>
          <w:szCs w:val="22"/>
        </w:rPr>
        <w:t>techniczno</w:t>
      </w:r>
      <w:proofErr w:type="spellEnd"/>
      <w:r w:rsidRPr="00750E51">
        <w:rPr>
          <w:b/>
          <w:sz w:val="22"/>
          <w:szCs w:val="22"/>
        </w:rPr>
        <w:t xml:space="preserve"> – użytkowe oferowanego przedmiotu zamówienia:</w:t>
      </w:r>
    </w:p>
    <w:p w14:paraId="717BBA18" w14:textId="77777777" w:rsidR="00D634CC" w:rsidRDefault="00D634CC" w:rsidP="00D634CC">
      <w:pPr>
        <w:jc w:val="both"/>
        <w:rPr>
          <w:sz w:val="22"/>
          <w:szCs w:val="22"/>
        </w:rPr>
      </w:pPr>
    </w:p>
    <w:p w14:paraId="329F26A7" w14:textId="77777777" w:rsidR="00D634CC" w:rsidRPr="008F2DB2" w:rsidRDefault="00D634CC" w:rsidP="00D634CC">
      <w:pPr>
        <w:jc w:val="both"/>
        <w:rPr>
          <w:sz w:val="22"/>
          <w:szCs w:val="22"/>
        </w:rPr>
      </w:pPr>
      <w:r w:rsidRPr="008F2DB2">
        <w:rPr>
          <w:sz w:val="22"/>
          <w:szCs w:val="22"/>
        </w:rPr>
        <w:t xml:space="preserve">Oferowany przedmiot zamówienia spełnia wymagania Zamawiającego określone w Załączniku nr 1 </w:t>
      </w:r>
    </w:p>
    <w:p w14:paraId="1E9A98EE" w14:textId="77777777" w:rsidR="00D634CC" w:rsidRPr="008F2DB2" w:rsidRDefault="00D634CC" w:rsidP="00D634CC">
      <w:pPr>
        <w:jc w:val="both"/>
        <w:rPr>
          <w:bCs/>
          <w:sz w:val="22"/>
          <w:szCs w:val="22"/>
        </w:rPr>
      </w:pPr>
      <w:r w:rsidRPr="008F2DB2">
        <w:rPr>
          <w:sz w:val="22"/>
          <w:szCs w:val="22"/>
        </w:rPr>
        <w:t xml:space="preserve">punkt A SWZ. </w:t>
      </w:r>
    </w:p>
    <w:tbl>
      <w:tblPr>
        <w:tblpPr w:leftFromText="141" w:rightFromText="141" w:vertAnchor="text" w:horzAnchor="margin" w:tblpY="495"/>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708"/>
        <w:gridCol w:w="4536"/>
        <w:gridCol w:w="2268"/>
      </w:tblGrid>
      <w:tr w:rsidR="00D634CC" w:rsidRPr="004C1594" w14:paraId="20EC6655" w14:textId="77777777" w:rsidTr="007A3B8B">
        <w:trPr>
          <w:tblHeader/>
        </w:trPr>
        <w:tc>
          <w:tcPr>
            <w:tcW w:w="1630" w:type="dxa"/>
            <w:shd w:val="clear" w:color="auto" w:fill="E2EFD9" w:themeFill="accent6" w:themeFillTint="33"/>
            <w:vAlign w:val="center"/>
          </w:tcPr>
          <w:p w14:paraId="2BE9A825" w14:textId="77777777" w:rsidR="00D634CC" w:rsidRPr="004C1594" w:rsidRDefault="00D634CC" w:rsidP="007A3B8B">
            <w:pPr>
              <w:jc w:val="center"/>
              <w:rPr>
                <w:b/>
              </w:rPr>
            </w:pPr>
            <w:r w:rsidRPr="004C1594">
              <w:rPr>
                <w:b/>
              </w:rPr>
              <w:t>Wymagane przez Zamawiającego</w:t>
            </w:r>
          </w:p>
        </w:tc>
        <w:tc>
          <w:tcPr>
            <w:tcW w:w="708" w:type="dxa"/>
            <w:shd w:val="clear" w:color="auto" w:fill="E2EFD9" w:themeFill="accent6" w:themeFillTint="33"/>
            <w:vAlign w:val="center"/>
          </w:tcPr>
          <w:p w14:paraId="3DE46A6F" w14:textId="77777777" w:rsidR="00D634CC" w:rsidRPr="004C1594" w:rsidRDefault="00D634CC" w:rsidP="007A3B8B">
            <w:pPr>
              <w:jc w:val="center"/>
              <w:rPr>
                <w:b/>
              </w:rPr>
            </w:pPr>
            <w:r w:rsidRPr="004C1594">
              <w:rPr>
                <w:b/>
              </w:rPr>
              <w:t>l.p.</w:t>
            </w:r>
          </w:p>
        </w:tc>
        <w:tc>
          <w:tcPr>
            <w:tcW w:w="4536" w:type="dxa"/>
            <w:shd w:val="clear" w:color="auto" w:fill="E2EFD9" w:themeFill="accent6" w:themeFillTint="33"/>
            <w:vAlign w:val="center"/>
          </w:tcPr>
          <w:p w14:paraId="7ED3F9BD" w14:textId="77777777" w:rsidR="00D634CC" w:rsidRPr="004C1594" w:rsidRDefault="00D634CC" w:rsidP="007A3B8B">
            <w:pPr>
              <w:jc w:val="center"/>
              <w:rPr>
                <w:b/>
              </w:rPr>
            </w:pPr>
            <w:r w:rsidRPr="004C1594">
              <w:rPr>
                <w:b/>
              </w:rPr>
              <w:t>Wymagane przez Zamawiającego</w:t>
            </w:r>
          </w:p>
          <w:p w14:paraId="2520CA90" w14:textId="77777777" w:rsidR="00D634CC" w:rsidRPr="004C1594" w:rsidRDefault="00D634CC" w:rsidP="007A3B8B">
            <w:pPr>
              <w:jc w:val="center"/>
              <w:rPr>
                <w:b/>
              </w:rPr>
            </w:pPr>
            <w:r w:rsidRPr="004C1594">
              <w:rPr>
                <w:b/>
              </w:rPr>
              <w:t>Opis wymagania/parametry</w:t>
            </w:r>
          </w:p>
        </w:tc>
        <w:tc>
          <w:tcPr>
            <w:tcW w:w="2268" w:type="dxa"/>
            <w:shd w:val="clear" w:color="auto" w:fill="E2EFD9" w:themeFill="accent6" w:themeFillTint="33"/>
            <w:vAlign w:val="center"/>
          </w:tcPr>
          <w:p w14:paraId="7607B660" w14:textId="77777777" w:rsidR="00D634CC" w:rsidRPr="004C1594" w:rsidRDefault="00D634CC" w:rsidP="007A3B8B">
            <w:pPr>
              <w:jc w:val="center"/>
              <w:rPr>
                <w:b/>
              </w:rPr>
            </w:pPr>
            <w:r w:rsidRPr="004C1594">
              <w:rPr>
                <w:b/>
              </w:rPr>
              <w:t>Oferowane przez Wykonawcę wpisać odpowiednio TAK/NIE, lub wartość parametru</w:t>
            </w:r>
          </w:p>
        </w:tc>
      </w:tr>
      <w:tr w:rsidR="00D634CC" w:rsidRPr="004C1594" w14:paraId="6D5885A8" w14:textId="77777777" w:rsidTr="007A3B8B">
        <w:tc>
          <w:tcPr>
            <w:tcW w:w="1630" w:type="dxa"/>
            <w:vMerge w:val="restart"/>
            <w:shd w:val="clear" w:color="auto" w:fill="E2EFD9" w:themeFill="accent6" w:themeFillTint="33"/>
            <w:vAlign w:val="center"/>
          </w:tcPr>
          <w:p w14:paraId="281E7C42" w14:textId="77777777" w:rsidR="00D634CC" w:rsidRPr="004C1594" w:rsidRDefault="00D634CC" w:rsidP="007A3B8B">
            <w:pPr>
              <w:tabs>
                <w:tab w:val="num" w:pos="360"/>
              </w:tabs>
              <w:jc w:val="center"/>
              <w:rPr>
                <w:b/>
              </w:rPr>
            </w:pPr>
            <w:r w:rsidRPr="004C1594">
              <w:rPr>
                <w:b/>
              </w:rPr>
              <w:t>Parametry techniczno- użytkowe</w:t>
            </w:r>
          </w:p>
        </w:tc>
        <w:tc>
          <w:tcPr>
            <w:tcW w:w="708" w:type="dxa"/>
            <w:shd w:val="clear" w:color="auto" w:fill="F2F2F2" w:themeFill="background1" w:themeFillShade="F2"/>
            <w:vAlign w:val="center"/>
          </w:tcPr>
          <w:p w14:paraId="3491BE5A" w14:textId="77777777" w:rsidR="00D634CC" w:rsidRPr="004C1594" w:rsidRDefault="00D634CC" w:rsidP="007A3B8B">
            <w:pPr>
              <w:jc w:val="center"/>
            </w:pPr>
            <w:r w:rsidRPr="004C1594">
              <w:t>1</w:t>
            </w:r>
          </w:p>
        </w:tc>
        <w:tc>
          <w:tcPr>
            <w:tcW w:w="4536" w:type="dxa"/>
            <w:vAlign w:val="center"/>
          </w:tcPr>
          <w:p w14:paraId="56405C62" w14:textId="3914F4EC" w:rsidR="00D634CC" w:rsidRPr="004C1594" w:rsidRDefault="00D634CC" w:rsidP="007A3B8B">
            <w:pPr>
              <w:rPr>
                <w:color w:val="FF0000"/>
              </w:rPr>
            </w:pPr>
            <w:r w:rsidRPr="00D634CC">
              <w:t xml:space="preserve">Wkładki przeciwhałasowe służą do ochrony narządu słuchu pracowników zatrudnionych na stanowiskach pracy, na których występuje hałas o poziomach wyższych niż wartości dopuszczalne </w:t>
            </w:r>
            <w:r>
              <w:t>.</w:t>
            </w:r>
          </w:p>
        </w:tc>
        <w:tc>
          <w:tcPr>
            <w:tcW w:w="2268" w:type="dxa"/>
          </w:tcPr>
          <w:p w14:paraId="7E2505B2" w14:textId="77777777" w:rsidR="00D634CC" w:rsidRPr="004C1594" w:rsidRDefault="00D634CC" w:rsidP="007A3B8B">
            <w:pPr>
              <w:jc w:val="center"/>
              <w:rPr>
                <w:b/>
                <w:color w:val="FF0000"/>
              </w:rPr>
            </w:pPr>
          </w:p>
        </w:tc>
      </w:tr>
      <w:tr w:rsidR="00D634CC" w:rsidRPr="004C1594" w14:paraId="615A4342" w14:textId="77777777" w:rsidTr="007A3B8B">
        <w:trPr>
          <w:trHeight w:val="694"/>
        </w:trPr>
        <w:tc>
          <w:tcPr>
            <w:tcW w:w="1630" w:type="dxa"/>
            <w:vMerge/>
            <w:shd w:val="clear" w:color="auto" w:fill="E2EFD9" w:themeFill="accent6" w:themeFillTint="33"/>
            <w:vAlign w:val="center"/>
          </w:tcPr>
          <w:p w14:paraId="780C71F1" w14:textId="77777777" w:rsidR="00D634CC" w:rsidRPr="004C1594" w:rsidRDefault="00D634CC" w:rsidP="007A3B8B">
            <w:pPr>
              <w:tabs>
                <w:tab w:val="num" w:pos="360"/>
              </w:tabs>
              <w:jc w:val="center"/>
              <w:rPr>
                <w:b/>
              </w:rPr>
            </w:pPr>
          </w:p>
        </w:tc>
        <w:tc>
          <w:tcPr>
            <w:tcW w:w="708" w:type="dxa"/>
            <w:shd w:val="clear" w:color="auto" w:fill="F2F2F2" w:themeFill="background1" w:themeFillShade="F2"/>
            <w:vAlign w:val="center"/>
          </w:tcPr>
          <w:p w14:paraId="107C2AC2" w14:textId="77777777" w:rsidR="00D634CC" w:rsidRPr="004C1594" w:rsidRDefault="00D634CC" w:rsidP="007A3B8B">
            <w:pPr>
              <w:jc w:val="center"/>
            </w:pPr>
            <w:r w:rsidRPr="004C1594">
              <w:t>2</w:t>
            </w:r>
          </w:p>
        </w:tc>
        <w:tc>
          <w:tcPr>
            <w:tcW w:w="4536" w:type="dxa"/>
            <w:vAlign w:val="center"/>
          </w:tcPr>
          <w:p w14:paraId="0680FFDD" w14:textId="77777777" w:rsidR="00D634CC" w:rsidRPr="004C1594" w:rsidRDefault="00D634CC" w:rsidP="007A3B8B">
            <w:pPr>
              <w:rPr>
                <w:color w:val="FF0000"/>
              </w:rPr>
            </w:pPr>
            <w:r w:rsidRPr="004C1594">
              <w:t xml:space="preserve">Wyrób może być stosowany w atmosferze zagrożonej wybuchem. </w:t>
            </w:r>
          </w:p>
        </w:tc>
        <w:tc>
          <w:tcPr>
            <w:tcW w:w="2268" w:type="dxa"/>
          </w:tcPr>
          <w:p w14:paraId="1DE47B48" w14:textId="77777777" w:rsidR="00D634CC" w:rsidRPr="004C1594" w:rsidRDefault="00D634CC" w:rsidP="007A3B8B">
            <w:pPr>
              <w:jc w:val="center"/>
              <w:rPr>
                <w:b/>
                <w:color w:val="FF0000"/>
              </w:rPr>
            </w:pPr>
          </w:p>
        </w:tc>
      </w:tr>
      <w:tr w:rsidR="007A3B8B" w:rsidRPr="004C1594" w14:paraId="175D2CCE" w14:textId="77777777" w:rsidTr="007A3B8B">
        <w:tc>
          <w:tcPr>
            <w:tcW w:w="1630" w:type="dxa"/>
            <w:vMerge/>
            <w:shd w:val="clear" w:color="auto" w:fill="E2EFD9" w:themeFill="accent6" w:themeFillTint="33"/>
            <w:vAlign w:val="center"/>
          </w:tcPr>
          <w:p w14:paraId="5ED32D77" w14:textId="77777777" w:rsidR="007A3B8B" w:rsidRPr="004C1594" w:rsidRDefault="007A3B8B" w:rsidP="007A3B8B">
            <w:pPr>
              <w:tabs>
                <w:tab w:val="num" w:pos="360"/>
              </w:tabs>
              <w:jc w:val="center"/>
              <w:rPr>
                <w:b/>
              </w:rPr>
            </w:pPr>
          </w:p>
        </w:tc>
        <w:tc>
          <w:tcPr>
            <w:tcW w:w="708" w:type="dxa"/>
            <w:shd w:val="clear" w:color="auto" w:fill="F2F2F2" w:themeFill="background1" w:themeFillShade="F2"/>
            <w:vAlign w:val="center"/>
          </w:tcPr>
          <w:p w14:paraId="66841D0C" w14:textId="77777777" w:rsidR="007A3B8B" w:rsidRPr="004C1594" w:rsidRDefault="007A3B8B" w:rsidP="007A3B8B">
            <w:pPr>
              <w:jc w:val="center"/>
            </w:pPr>
            <w:r w:rsidRPr="004C1594">
              <w:t>3</w:t>
            </w:r>
          </w:p>
        </w:tc>
        <w:tc>
          <w:tcPr>
            <w:tcW w:w="4536" w:type="dxa"/>
            <w:vAlign w:val="center"/>
          </w:tcPr>
          <w:p w14:paraId="0A86C13C" w14:textId="77777777" w:rsidR="007A3B8B" w:rsidRDefault="007A3B8B" w:rsidP="007A3B8B">
            <w:r>
              <w:t>W</w:t>
            </w:r>
            <w:r w:rsidRPr="003C1F9D">
              <w:t>ykonane</w:t>
            </w:r>
            <w:r>
              <w:t xml:space="preserve"> są </w:t>
            </w:r>
            <w:r w:rsidRPr="003C1F9D">
              <w:t>z materiału neutralnego dla skóry człowieka, ułatwiającego dopasowanie się do kształtu małżowiny usznej;</w:t>
            </w:r>
          </w:p>
          <w:p w14:paraId="755B47FF" w14:textId="6EAFD77C" w:rsidR="007A3B8B" w:rsidRPr="004C1594" w:rsidRDefault="007A3B8B" w:rsidP="007A3B8B">
            <w:pPr>
              <w:rPr>
                <w:color w:val="FF0000"/>
              </w:rPr>
            </w:pPr>
            <w:r w:rsidRPr="007A3B8B">
              <w:t>woskowe/nie woskowane*.</w:t>
            </w:r>
          </w:p>
        </w:tc>
        <w:tc>
          <w:tcPr>
            <w:tcW w:w="2268" w:type="dxa"/>
          </w:tcPr>
          <w:p w14:paraId="6AEAB531" w14:textId="77777777" w:rsidR="007A3B8B" w:rsidRDefault="007A3B8B" w:rsidP="007A3B8B">
            <w:pPr>
              <w:jc w:val="center"/>
              <w:rPr>
                <w:i/>
              </w:rPr>
            </w:pPr>
          </w:p>
          <w:p w14:paraId="49361076" w14:textId="77777777" w:rsidR="007A3B8B" w:rsidRDefault="007A3B8B" w:rsidP="007A3B8B">
            <w:pPr>
              <w:jc w:val="center"/>
              <w:rPr>
                <w:i/>
              </w:rPr>
            </w:pPr>
            <w:r>
              <w:rPr>
                <w:i/>
              </w:rPr>
              <w:t xml:space="preserve">TAK / NIE </w:t>
            </w:r>
          </w:p>
          <w:p w14:paraId="3A225BDB" w14:textId="77777777" w:rsidR="007A3B8B" w:rsidRDefault="007A3B8B" w:rsidP="007A3B8B">
            <w:pPr>
              <w:jc w:val="center"/>
              <w:rPr>
                <w:i/>
              </w:rPr>
            </w:pPr>
          </w:p>
          <w:p w14:paraId="49E5FE64" w14:textId="532AA3FE" w:rsidR="007A3B8B" w:rsidRPr="004C1594" w:rsidRDefault="007A3B8B" w:rsidP="007A3B8B">
            <w:pPr>
              <w:jc w:val="center"/>
              <w:rPr>
                <w:color w:val="FF0000"/>
              </w:rPr>
            </w:pPr>
            <w:r>
              <w:rPr>
                <w:i/>
              </w:rPr>
              <w:t>w</w:t>
            </w:r>
            <w:r w:rsidRPr="007A3B8B">
              <w:rPr>
                <w:i/>
              </w:rPr>
              <w:t>oskowe</w:t>
            </w:r>
            <w:r>
              <w:rPr>
                <w:i/>
              </w:rPr>
              <w:t xml:space="preserve"> </w:t>
            </w:r>
            <w:r w:rsidRPr="007A3B8B">
              <w:rPr>
                <w:i/>
              </w:rPr>
              <w:t>/</w:t>
            </w:r>
            <w:r>
              <w:rPr>
                <w:i/>
              </w:rPr>
              <w:t xml:space="preserve"> </w:t>
            </w:r>
            <w:r w:rsidRPr="007A3B8B">
              <w:rPr>
                <w:i/>
              </w:rPr>
              <w:t>nie woskowane</w:t>
            </w:r>
          </w:p>
        </w:tc>
      </w:tr>
      <w:tr w:rsidR="007A3B8B" w:rsidRPr="004C1594" w14:paraId="266D0BF0" w14:textId="77777777" w:rsidTr="007A3B8B">
        <w:trPr>
          <w:trHeight w:val="422"/>
        </w:trPr>
        <w:tc>
          <w:tcPr>
            <w:tcW w:w="1630" w:type="dxa"/>
            <w:vMerge/>
            <w:shd w:val="clear" w:color="auto" w:fill="E2EFD9" w:themeFill="accent6" w:themeFillTint="33"/>
            <w:vAlign w:val="center"/>
          </w:tcPr>
          <w:p w14:paraId="6C8C9295" w14:textId="77777777" w:rsidR="007A3B8B" w:rsidRPr="004C1594" w:rsidRDefault="007A3B8B" w:rsidP="007A3B8B">
            <w:pPr>
              <w:tabs>
                <w:tab w:val="num" w:pos="360"/>
              </w:tabs>
              <w:jc w:val="center"/>
              <w:rPr>
                <w:b/>
                <w:color w:val="FF0000"/>
              </w:rPr>
            </w:pPr>
          </w:p>
        </w:tc>
        <w:tc>
          <w:tcPr>
            <w:tcW w:w="708" w:type="dxa"/>
            <w:shd w:val="clear" w:color="auto" w:fill="F2F2F2" w:themeFill="background1" w:themeFillShade="F2"/>
            <w:vAlign w:val="center"/>
          </w:tcPr>
          <w:p w14:paraId="67E03D5C" w14:textId="77777777" w:rsidR="007A3B8B" w:rsidRPr="004C1594" w:rsidRDefault="007A3B8B" w:rsidP="007A3B8B">
            <w:pPr>
              <w:jc w:val="center"/>
            </w:pPr>
            <w:r w:rsidRPr="004C1594">
              <w:t>4</w:t>
            </w:r>
          </w:p>
        </w:tc>
        <w:tc>
          <w:tcPr>
            <w:tcW w:w="4536" w:type="dxa"/>
            <w:vAlign w:val="center"/>
          </w:tcPr>
          <w:p w14:paraId="209EED88" w14:textId="52B4D30D" w:rsidR="007A3B8B" w:rsidRPr="004C1594" w:rsidRDefault="007A3B8B" w:rsidP="007A3B8B">
            <w:pPr>
              <w:rPr>
                <w:strike/>
                <w:color w:val="FF0000"/>
              </w:rPr>
            </w:pPr>
            <w:r>
              <w:t>P</w:t>
            </w:r>
            <w:r w:rsidRPr="003C1F9D">
              <w:t xml:space="preserve">akowane </w:t>
            </w:r>
            <w:r>
              <w:t xml:space="preserve">są </w:t>
            </w:r>
            <w:r w:rsidRPr="003C1F9D">
              <w:t>parami w torebki lub pudełka</w:t>
            </w:r>
            <w:r>
              <w:t>*</w:t>
            </w:r>
            <w:r w:rsidRPr="003C1F9D">
              <w:t>.</w:t>
            </w:r>
          </w:p>
        </w:tc>
        <w:tc>
          <w:tcPr>
            <w:tcW w:w="2268" w:type="dxa"/>
          </w:tcPr>
          <w:p w14:paraId="7E116F5D" w14:textId="77777777" w:rsidR="007A3B8B" w:rsidRPr="007A3B8B" w:rsidRDefault="007A3B8B" w:rsidP="007A3B8B">
            <w:pPr>
              <w:jc w:val="center"/>
              <w:rPr>
                <w:i/>
              </w:rPr>
            </w:pPr>
            <w:r w:rsidRPr="007A3B8B">
              <w:rPr>
                <w:i/>
              </w:rPr>
              <w:t xml:space="preserve">Wpisać </w:t>
            </w:r>
            <w:r>
              <w:rPr>
                <w:i/>
              </w:rPr>
              <w:t xml:space="preserve">rodzaj opakowania </w:t>
            </w:r>
            <w:r w:rsidRPr="007A3B8B">
              <w:rPr>
                <w:i/>
              </w:rPr>
              <w:t>odpowiednio do oferty*</w:t>
            </w:r>
          </w:p>
          <w:p w14:paraId="7DEA3439" w14:textId="77777777" w:rsidR="007A3B8B" w:rsidRPr="007A3B8B" w:rsidRDefault="007A3B8B" w:rsidP="007A3B8B">
            <w:pPr>
              <w:jc w:val="center"/>
              <w:rPr>
                <w:i/>
              </w:rPr>
            </w:pPr>
          </w:p>
          <w:p w14:paraId="0C0B3E98" w14:textId="1CE26F36" w:rsidR="007A3B8B" w:rsidRPr="004C1594" w:rsidRDefault="007A3B8B" w:rsidP="007A3B8B">
            <w:pPr>
              <w:jc w:val="center"/>
              <w:rPr>
                <w:b/>
                <w:color w:val="FF0000"/>
              </w:rPr>
            </w:pPr>
            <w:r w:rsidRPr="007A3B8B">
              <w:rPr>
                <w:i/>
              </w:rPr>
              <w:t>…………………….</w:t>
            </w:r>
          </w:p>
        </w:tc>
      </w:tr>
      <w:tr w:rsidR="00D634CC" w:rsidRPr="004C1594" w14:paraId="13AF85C3" w14:textId="77777777" w:rsidTr="007A3B8B">
        <w:trPr>
          <w:trHeight w:val="751"/>
        </w:trPr>
        <w:tc>
          <w:tcPr>
            <w:tcW w:w="1630" w:type="dxa"/>
            <w:vMerge/>
            <w:shd w:val="clear" w:color="auto" w:fill="E2EFD9" w:themeFill="accent6" w:themeFillTint="33"/>
            <w:vAlign w:val="center"/>
          </w:tcPr>
          <w:p w14:paraId="406FAAF0" w14:textId="77777777" w:rsidR="00D634CC" w:rsidRPr="004C1594" w:rsidRDefault="00D634CC" w:rsidP="007A3B8B">
            <w:pPr>
              <w:tabs>
                <w:tab w:val="num" w:pos="360"/>
              </w:tabs>
              <w:jc w:val="center"/>
              <w:rPr>
                <w:b/>
                <w:color w:val="FF0000"/>
              </w:rPr>
            </w:pPr>
          </w:p>
        </w:tc>
        <w:tc>
          <w:tcPr>
            <w:tcW w:w="708" w:type="dxa"/>
            <w:shd w:val="clear" w:color="auto" w:fill="F2F2F2" w:themeFill="background1" w:themeFillShade="F2"/>
            <w:vAlign w:val="center"/>
          </w:tcPr>
          <w:p w14:paraId="16FD8E3C" w14:textId="77777777" w:rsidR="00D634CC" w:rsidRPr="004C1594" w:rsidRDefault="00D634CC" w:rsidP="007A3B8B">
            <w:pPr>
              <w:jc w:val="center"/>
            </w:pPr>
            <w:r w:rsidRPr="004C1594">
              <w:t>5</w:t>
            </w:r>
          </w:p>
        </w:tc>
        <w:tc>
          <w:tcPr>
            <w:tcW w:w="4536" w:type="dxa"/>
            <w:vAlign w:val="center"/>
          </w:tcPr>
          <w:p w14:paraId="18464D7F" w14:textId="77777777" w:rsidR="00D634CC" w:rsidRPr="004C1594" w:rsidRDefault="00D634CC" w:rsidP="007A3B8B">
            <w:pPr>
              <w:rPr>
                <w:color w:val="FF0000"/>
              </w:rPr>
            </w:pPr>
            <w:r w:rsidRPr="003C1F9D">
              <w:t xml:space="preserve">Wkładki </w:t>
            </w:r>
            <w:r>
              <w:t>zmniejszają</w:t>
            </w:r>
            <w:r w:rsidRPr="003C1F9D">
              <w:t xml:space="preserve"> hałas w takim stopniu, aby równoważny poziom dźwięku A, odbierany przez użytkownika, nie przekroczył wartości dopuszczalnych, określonych w przepisach</w:t>
            </w:r>
            <w:r>
              <w:t>.</w:t>
            </w:r>
          </w:p>
        </w:tc>
        <w:tc>
          <w:tcPr>
            <w:tcW w:w="2268" w:type="dxa"/>
          </w:tcPr>
          <w:p w14:paraId="5C17AF5E" w14:textId="77777777" w:rsidR="00D634CC" w:rsidRPr="004C1594" w:rsidRDefault="00D634CC" w:rsidP="007A3B8B">
            <w:pPr>
              <w:jc w:val="center"/>
              <w:rPr>
                <w:b/>
                <w:color w:val="FF0000"/>
              </w:rPr>
            </w:pPr>
          </w:p>
        </w:tc>
      </w:tr>
      <w:tr w:rsidR="00D634CC" w:rsidRPr="004C1594" w14:paraId="00D24D86" w14:textId="77777777" w:rsidTr="007A3B8B">
        <w:tc>
          <w:tcPr>
            <w:tcW w:w="1630" w:type="dxa"/>
            <w:vMerge/>
            <w:shd w:val="clear" w:color="auto" w:fill="E2EFD9" w:themeFill="accent6" w:themeFillTint="33"/>
            <w:vAlign w:val="center"/>
          </w:tcPr>
          <w:p w14:paraId="4FAB50CC" w14:textId="77777777" w:rsidR="00D634CC" w:rsidRPr="004C1594" w:rsidRDefault="00D634CC" w:rsidP="007A3B8B">
            <w:pPr>
              <w:tabs>
                <w:tab w:val="num" w:pos="360"/>
              </w:tabs>
              <w:jc w:val="center"/>
              <w:rPr>
                <w:b/>
                <w:color w:val="FF0000"/>
              </w:rPr>
            </w:pPr>
          </w:p>
        </w:tc>
        <w:tc>
          <w:tcPr>
            <w:tcW w:w="708" w:type="dxa"/>
            <w:shd w:val="clear" w:color="auto" w:fill="F2F2F2" w:themeFill="background1" w:themeFillShade="F2"/>
            <w:vAlign w:val="center"/>
          </w:tcPr>
          <w:p w14:paraId="7A477C78" w14:textId="77777777" w:rsidR="00D634CC" w:rsidRPr="004C1594" w:rsidRDefault="00D634CC" w:rsidP="007A3B8B">
            <w:pPr>
              <w:jc w:val="center"/>
            </w:pPr>
            <w:r w:rsidRPr="004C1594">
              <w:t>6</w:t>
            </w:r>
          </w:p>
        </w:tc>
        <w:tc>
          <w:tcPr>
            <w:tcW w:w="4536" w:type="dxa"/>
            <w:vAlign w:val="center"/>
          </w:tcPr>
          <w:p w14:paraId="237F0A0C" w14:textId="61722526" w:rsidR="00BA047D" w:rsidRPr="004C1594" w:rsidRDefault="00BA047D" w:rsidP="00B97FCF">
            <w:r w:rsidRPr="00BA047D">
              <w:t xml:space="preserve">Wartość tłumienności wkładek określona </w:t>
            </w:r>
            <w:bookmarkStart w:id="0" w:name="_GoBack"/>
            <w:bookmarkEnd w:id="0"/>
            <w:r w:rsidRPr="00BA047D">
              <w:t>współczynnikiem SNR min. 3</w:t>
            </w:r>
            <w:r w:rsidR="00B97FCF">
              <w:t>5</w:t>
            </w:r>
            <w:r w:rsidRPr="00BA047D">
              <w:t xml:space="preserve"> </w:t>
            </w:r>
            <w:proofErr w:type="spellStart"/>
            <w:r w:rsidRPr="00BA047D">
              <w:t>dB</w:t>
            </w:r>
            <w:proofErr w:type="spellEnd"/>
            <w:r w:rsidRPr="00BA047D">
              <w:t>*</w:t>
            </w:r>
          </w:p>
        </w:tc>
        <w:tc>
          <w:tcPr>
            <w:tcW w:w="2268" w:type="dxa"/>
          </w:tcPr>
          <w:p w14:paraId="5BB12AFA" w14:textId="77777777" w:rsidR="00D634CC" w:rsidRPr="004C1594" w:rsidRDefault="00D634CC" w:rsidP="007A3B8B">
            <w:pPr>
              <w:jc w:val="center"/>
              <w:rPr>
                <w:i/>
              </w:rPr>
            </w:pPr>
            <w:r w:rsidRPr="004C1594">
              <w:rPr>
                <w:i/>
              </w:rPr>
              <w:t>Wpisać wartość tłumienności odpowiednio do oferty*</w:t>
            </w:r>
          </w:p>
          <w:p w14:paraId="36CA90A3" w14:textId="77777777" w:rsidR="00D634CC" w:rsidRPr="004C1594" w:rsidRDefault="00D634CC" w:rsidP="007A3B8B">
            <w:pPr>
              <w:jc w:val="center"/>
              <w:rPr>
                <w:i/>
              </w:rPr>
            </w:pPr>
          </w:p>
          <w:p w14:paraId="141B9290" w14:textId="77777777" w:rsidR="00D634CC" w:rsidRPr="004C1594" w:rsidRDefault="00D634CC" w:rsidP="007A3B8B">
            <w:pPr>
              <w:jc w:val="center"/>
              <w:rPr>
                <w:b/>
              </w:rPr>
            </w:pPr>
            <w:r w:rsidRPr="004C1594">
              <w:rPr>
                <w:i/>
              </w:rPr>
              <w:t>…………………….</w:t>
            </w:r>
          </w:p>
        </w:tc>
      </w:tr>
      <w:tr w:rsidR="00D634CC" w:rsidRPr="004C1594" w14:paraId="75E19D86" w14:textId="77777777" w:rsidTr="007A3B8B">
        <w:trPr>
          <w:trHeight w:val="435"/>
        </w:trPr>
        <w:tc>
          <w:tcPr>
            <w:tcW w:w="1630" w:type="dxa"/>
            <w:vMerge/>
            <w:shd w:val="clear" w:color="auto" w:fill="E2EFD9" w:themeFill="accent6" w:themeFillTint="33"/>
            <w:vAlign w:val="center"/>
          </w:tcPr>
          <w:p w14:paraId="1EF4AB6E" w14:textId="77777777" w:rsidR="00D634CC" w:rsidRPr="004C1594" w:rsidRDefault="00D634CC" w:rsidP="007A3B8B">
            <w:pPr>
              <w:tabs>
                <w:tab w:val="num" w:pos="360"/>
              </w:tabs>
              <w:jc w:val="center"/>
              <w:rPr>
                <w:b/>
                <w:color w:val="FF0000"/>
              </w:rPr>
            </w:pPr>
          </w:p>
        </w:tc>
        <w:tc>
          <w:tcPr>
            <w:tcW w:w="708" w:type="dxa"/>
            <w:shd w:val="clear" w:color="auto" w:fill="F2F2F2" w:themeFill="background1" w:themeFillShade="F2"/>
            <w:vAlign w:val="center"/>
          </w:tcPr>
          <w:p w14:paraId="2B6152B6" w14:textId="77777777" w:rsidR="00D634CC" w:rsidRPr="004C1594" w:rsidRDefault="00D634CC" w:rsidP="007A3B8B">
            <w:pPr>
              <w:jc w:val="center"/>
            </w:pPr>
            <w:r w:rsidRPr="004C1594">
              <w:t>7</w:t>
            </w:r>
          </w:p>
        </w:tc>
        <w:tc>
          <w:tcPr>
            <w:tcW w:w="4536" w:type="dxa"/>
            <w:vAlign w:val="center"/>
          </w:tcPr>
          <w:p w14:paraId="4FAED47D" w14:textId="1EA0A48E" w:rsidR="007A3B8B" w:rsidRPr="004C1594" w:rsidRDefault="00D634CC" w:rsidP="007A3B8B">
            <w:r w:rsidRPr="003C1F9D">
              <w:t xml:space="preserve">Wkładki przeciwhałasowe </w:t>
            </w:r>
            <w:r>
              <w:t>spełniają</w:t>
            </w:r>
            <w:r w:rsidRPr="003C1F9D">
              <w:t xml:space="preserve"> wymagania normy PN-EN 352-2.</w:t>
            </w:r>
          </w:p>
        </w:tc>
        <w:tc>
          <w:tcPr>
            <w:tcW w:w="2268" w:type="dxa"/>
          </w:tcPr>
          <w:p w14:paraId="011AA2BB" w14:textId="77777777" w:rsidR="00D634CC" w:rsidRPr="004C1594" w:rsidRDefault="00D634CC" w:rsidP="007A3B8B">
            <w:pPr>
              <w:jc w:val="center"/>
              <w:rPr>
                <w:i/>
              </w:rPr>
            </w:pPr>
          </w:p>
        </w:tc>
      </w:tr>
      <w:tr w:rsidR="007A3B8B" w:rsidRPr="004C1594" w14:paraId="65798481" w14:textId="77777777" w:rsidTr="007A3B8B">
        <w:trPr>
          <w:trHeight w:val="240"/>
        </w:trPr>
        <w:tc>
          <w:tcPr>
            <w:tcW w:w="1630" w:type="dxa"/>
            <w:vMerge/>
            <w:shd w:val="clear" w:color="auto" w:fill="E2EFD9" w:themeFill="accent6" w:themeFillTint="33"/>
            <w:vAlign w:val="center"/>
          </w:tcPr>
          <w:p w14:paraId="0590A15F" w14:textId="77777777" w:rsidR="007A3B8B" w:rsidRPr="004C1594" w:rsidRDefault="007A3B8B" w:rsidP="007A3B8B">
            <w:pPr>
              <w:tabs>
                <w:tab w:val="num" w:pos="360"/>
              </w:tabs>
              <w:jc w:val="center"/>
              <w:rPr>
                <w:b/>
                <w:color w:val="FF0000"/>
              </w:rPr>
            </w:pPr>
          </w:p>
        </w:tc>
        <w:tc>
          <w:tcPr>
            <w:tcW w:w="708" w:type="dxa"/>
            <w:shd w:val="clear" w:color="auto" w:fill="F2F2F2" w:themeFill="background1" w:themeFillShade="F2"/>
            <w:vAlign w:val="center"/>
          </w:tcPr>
          <w:p w14:paraId="188B6127" w14:textId="02C16BC8" w:rsidR="007A3B8B" w:rsidRPr="004C1594" w:rsidRDefault="007A3B8B" w:rsidP="007A3B8B">
            <w:pPr>
              <w:jc w:val="center"/>
            </w:pPr>
            <w:r>
              <w:t>8</w:t>
            </w:r>
          </w:p>
        </w:tc>
        <w:tc>
          <w:tcPr>
            <w:tcW w:w="4536" w:type="dxa"/>
            <w:vAlign w:val="center"/>
          </w:tcPr>
          <w:p w14:paraId="361ACC04" w14:textId="13D58E51" w:rsidR="007A3B8B" w:rsidRPr="003C1F9D" w:rsidRDefault="007A3B8B" w:rsidP="007A3B8B">
            <w:r>
              <w:t>O</w:t>
            </w:r>
            <w:r w:rsidRPr="007A3B8B">
              <w:t>pakowania po 2 sztuki wkładek przeciwhałasowych pakowane jest w torebki / pudełka, 200 opakowań stanowi komplet.</w:t>
            </w:r>
          </w:p>
        </w:tc>
        <w:tc>
          <w:tcPr>
            <w:tcW w:w="2268" w:type="dxa"/>
          </w:tcPr>
          <w:p w14:paraId="3D118DCB" w14:textId="77777777" w:rsidR="007A3B8B" w:rsidRPr="004C1594" w:rsidRDefault="007A3B8B" w:rsidP="007A3B8B">
            <w:pPr>
              <w:jc w:val="center"/>
              <w:rPr>
                <w:i/>
              </w:rPr>
            </w:pPr>
          </w:p>
        </w:tc>
      </w:tr>
      <w:tr w:rsidR="00D634CC" w:rsidRPr="004C1594" w14:paraId="1D38CAE7" w14:textId="77777777" w:rsidTr="007A3B8B">
        <w:trPr>
          <w:trHeight w:val="435"/>
        </w:trPr>
        <w:tc>
          <w:tcPr>
            <w:tcW w:w="1630" w:type="dxa"/>
            <w:vMerge/>
            <w:shd w:val="clear" w:color="auto" w:fill="E2EFD9" w:themeFill="accent6" w:themeFillTint="33"/>
            <w:vAlign w:val="center"/>
          </w:tcPr>
          <w:p w14:paraId="6B65035B" w14:textId="77777777" w:rsidR="00D634CC" w:rsidRPr="004C1594" w:rsidRDefault="00D634CC" w:rsidP="007A3B8B">
            <w:pPr>
              <w:tabs>
                <w:tab w:val="num" w:pos="360"/>
              </w:tabs>
              <w:jc w:val="center"/>
              <w:rPr>
                <w:b/>
                <w:color w:val="FF0000"/>
              </w:rPr>
            </w:pPr>
          </w:p>
        </w:tc>
        <w:tc>
          <w:tcPr>
            <w:tcW w:w="708" w:type="dxa"/>
            <w:shd w:val="clear" w:color="auto" w:fill="F2F2F2" w:themeFill="background1" w:themeFillShade="F2"/>
            <w:vAlign w:val="center"/>
          </w:tcPr>
          <w:p w14:paraId="1D3EB22C" w14:textId="1A5264E4" w:rsidR="00D634CC" w:rsidRPr="004C1594" w:rsidRDefault="007A3B8B" w:rsidP="007A3B8B">
            <w:pPr>
              <w:jc w:val="center"/>
            </w:pPr>
            <w:r>
              <w:t>9</w:t>
            </w:r>
          </w:p>
        </w:tc>
        <w:tc>
          <w:tcPr>
            <w:tcW w:w="4536" w:type="dxa"/>
            <w:vAlign w:val="center"/>
          </w:tcPr>
          <w:p w14:paraId="0945FC0F" w14:textId="46EE35ED" w:rsidR="00D634CC" w:rsidRPr="004C1594" w:rsidRDefault="00BA047D" w:rsidP="007A3B8B">
            <w:r w:rsidRPr="00BA047D">
              <w:t xml:space="preserve">Każde opakowanie kompletu wkładek </w:t>
            </w:r>
            <w:r>
              <w:t>jest</w:t>
            </w:r>
            <w:r w:rsidRPr="00BA047D">
              <w:t xml:space="preserve"> oznakowane w sposób umożliwiający identyfikację wyrobu i producenta</w:t>
            </w:r>
            <w:r>
              <w:t>.</w:t>
            </w:r>
          </w:p>
        </w:tc>
        <w:tc>
          <w:tcPr>
            <w:tcW w:w="2268" w:type="dxa"/>
          </w:tcPr>
          <w:p w14:paraId="5CE37628" w14:textId="77777777" w:rsidR="00D634CC" w:rsidRPr="004C1594" w:rsidRDefault="00D634CC" w:rsidP="007A3B8B">
            <w:pPr>
              <w:jc w:val="center"/>
              <w:rPr>
                <w:b/>
              </w:rPr>
            </w:pPr>
          </w:p>
        </w:tc>
      </w:tr>
      <w:tr w:rsidR="00D634CC" w:rsidRPr="004C1594" w14:paraId="21D02B53" w14:textId="77777777" w:rsidTr="007A3B8B">
        <w:trPr>
          <w:trHeight w:val="309"/>
        </w:trPr>
        <w:tc>
          <w:tcPr>
            <w:tcW w:w="1630" w:type="dxa"/>
            <w:vMerge/>
            <w:shd w:val="clear" w:color="auto" w:fill="E2EFD9" w:themeFill="accent6" w:themeFillTint="33"/>
            <w:vAlign w:val="center"/>
          </w:tcPr>
          <w:p w14:paraId="26CCC8C0" w14:textId="77777777" w:rsidR="00D634CC" w:rsidRPr="004C1594" w:rsidRDefault="00D634CC" w:rsidP="007A3B8B">
            <w:pPr>
              <w:tabs>
                <w:tab w:val="num" w:pos="360"/>
              </w:tabs>
              <w:jc w:val="center"/>
              <w:rPr>
                <w:b/>
                <w:color w:val="FF0000"/>
              </w:rPr>
            </w:pPr>
          </w:p>
        </w:tc>
        <w:tc>
          <w:tcPr>
            <w:tcW w:w="708" w:type="dxa"/>
            <w:shd w:val="clear" w:color="auto" w:fill="F2F2F2" w:themeFill="background1" w:themeFillShade="F2"/>
            <w:vAlign w:val="center"/>
          </w:tcPr>
          <w:p w14:paraId="193E3682" w14:textId="0B75020E" w:rsidR="00D634CC" w:rsidRPr="004C1594" w:rsidRDefault="007A3B8B" w:rsidP="007A3B8B">
            <w:pPr>
              <w:jc w:val="center"/>
            </w:pPr>
            <w:r>
              <w:t>10</w:t>
            </w:r>
          </w:p>
        </w:tc>
        <w:tc>
          <w:tcPr>
            <w:tcW w:w="4536" w:type="dxa"/>
            <w:vAlign w:val="center"/>
          </w:tcPr>
          <w:p w14:paraId="02BDDB05" w14:textId="77777777" w:rsidR="00D634CC" w:rsidRPr="004C1594" w:rsidRDefault="00D634CC" w:rsidP="007A3B8B">
            <w:r>
              <w:t>O</w:t>
            </w:r>
            <w:r w:rsidRPr="004C1594">
              <w:t xml:space="preserve">ferowany przedmiot  zamówienia jest zgodny </w:t>
            </w:r>
            <w:r>
              <w:br/>
            </w:r>
            <w:r w:rsidRPr="004C1594">
              <w:t>z wymaganiami Rozporządzenia Parlamentu Europejskiego i Rady (UE) 2016/425 z dnia 9 marca 2016 r. w sprawie środków ochrony indywidulnej.</w:t>
            </w:r>
          </w:p>
        </w:tc>
        <w:tc>
          <w:tcPr>
            <w:tcW w:w="2268" w:type="dxa"/>
          </w:tcPr>
          <w:p w14:paraId="4887EE5C" w14:textId="77777777" w:rsidR="00D634CC" w:rsidRPr="004C1594" w:rsidRDefault="00D634CC" w:rsidP="007A3B8B">
            <w:pPr>
              <w:jc w:val="center"/>
              <w:rPr>
                <w:b/>
              </w:rPr>
            </w:pPr>
          </w:p>
        </w:tc>
      </w:tr>
      <w:tr w:rsidR="00D634CC" w:rsidRPr="004C1594" w14:paraId="6007700F" w14:textId="77777777" w:rsidTr="007A3B8B">
        <w:trPr>
          <w:trHeight w:val="358"/>
        </w:trPr>
        <w:tc>
          <w:tcPr>
            <w:tcW w:w="1630" w:type="dxa"/>
            <w:vMerge/>
            <w:shd w:val="clear" w:color="auto" w:fill="E2EFD9" w:themeFill="accent6" w:themeFillTint="33"/>
            <w:vAlign w:val="center"/>
          </w:tcPr>
          <w:p w14:paraId="4A1AC8D9" w14:textId="77777777" w:rsidR="00D634CC" w:rsidRPr="004C1594" w:rsidRDefault="00D634CC" w:rsidP="007A3B8B">
            <w:pPr>
              <w:tabs>
                <w:tab w:val="num" w:pos="360"/>
              </w:tabs>
              <w:jc w:val="center"/>
              <w:rPr>
                <w:b/>
                <w:color w:val="FF0000"/>
              </w:rPr>
            </w:pPr>
          </w:p>
        </w:tc>
        <w:tc>
          <w:tcPr>
            <w:tcW w:w="708" w:type="dxa"/>
            <w:shd w:val="clear" w:color="auto" w:fill="F2F2F2" w:themeFill="background1" w:themeFillShade="F2"/>
            <w:vAlign w:val="center"/>
          </w:tcPr>
          <w:p w14:paraId="0098016E" w14:textId="7F8246BC" w:rsidR="00D634CC" w:rsidRPr="004C1594" w:rsidRDefault="00D634CC" w:rsidP="007A3B8B">
            <w:pPr>
              <w:jc w:val="center"/>
            </w:pPr>
            <w:r>
              <w:t>1</w:t>
            </w:r>
            <w:r w:rsidR="007A3B8B">
              <w:t>1</w:t>
            </w:r>
          </w:p>
        </w:tc>
        <w:tc>
          <w:tcPr>
            <w:tcW w:w="4536" w:type="dxa"/>
            <w:vAlign w:val="center"/>
          </w:tcPr>
          <w:p w14:paraId="627B8F35" w14:textId="77777777" w:rsidR="00D634CC" w:rsidRPr="004C1594" w:rsidRDefault="00D634CC" w:rsidP="007A3B8B">
            <w:r w:rsidRPr="004C1594">
              <w:t>Kategoria środka ochrony indywidualnej*</w:t>
            </w:r>
          </w:p>
        </w:tc>
        <w:tc>
          <w:tcPr>
            <w:tcW w:w="2268" w:type="dxa"/>
          </w:tcPr>
          <w:p w14:paraId="3931D194" w14:textId="77777777" w:rsidR="00D634CC" w:rsidRPr="004C1594" w:rsidRDefault="00D634CC" w:rsidP="007A3B8B">
            <w:pPr>
              <w:jc w:val="center"/>
              <w:rPr>
                <w:i/>
              </w:rPr>
            </w:pPr>
            <w:r w:rsidRPr="004C1594">
              <w:rPr>
                <w:i/>
              </w:rPr>
              <w:t>Wpisać wartość kategorii odpowiednio do oferty*</w:t>
            </w:r>
          </w:p>
          <w:p w14:paraId="4741DA3B" w14:textId="77777777" w:rsidR="00D634CC" w:rsidRPr="004C1594" w:rsidRDefault="00D634CC" w:rsidP="007A3B8B">
            <w:pPr>
              <w:jc w:val="center"/>
              <w:rPr>
                <w:i/>
              </w:rPr>
            </w:pPr>
          </w:p>
          <w:p w14:paraId="445DDD81" w14:textId="77777777" w:rsidR="00D634CC" w:rsidRPr="004C1594" w:rsidRDefault="00D634CC" w:rsidP="007A3B8B">
            <w:pPr>
              <w:jc w:val="center"/>
              <w:rPr>
                <w:b/>
              </w:rPr>
            </w:pPr>
            <w:r w:rsidRPr="004C1594">
              <w:rPr>
                <w:i/>
              </w:rPr>
              <w:t>…………………….</w:t>
            </w:r>
          </w:p>
        </w:tc>
      </w:tr>
    </w:tbl>
    <w:p w14:paraId="1862D342" w14:textId="77777777" w:rsidR="00D634CC" w:rsidRDefault="00D634CC" w:rsidP="00D634CC">
      <w:pPr>
        <w:autoSpaceDE w:val="0"/>
        <w:autoSpaceDN w:val="0"/>
        <w:adjustRightInd w:val="0"/>
        <w:jc w:val="both"/>
        <w:rPr>
          <w:b/>
          <w:sz w:val="22"/>
          <w:szCs w:val="22"/>
        </w:rPr>
      </w:pPr>
    </w:p>
    <w:p w14:paraId="224F3C5B" w14:textId="77777777" w:rsidR="00D634CC" w:rsidRDefault="00D634CC" w:rsidP="00D634CC">
      <w:pPr>
        <w:autoSpaceDE w:val="0"/>
        <w:autoSpaceDN w:val="0"/>
        <w:adjustRightInd w:val="0"/>
        <w:jc w:val="both"/>
        <w:rPr>
          <w:b/>
          <w:sz w:val="22"/>
          <w:szCs w:val="22"/>
        </w:rPr>
      </w:pPr>
    </w:p>
    <w:p w14:paraId="54CB3D6F" w14:textId="77777777" w:rsidR="00D634CC" w:rsidRDefault="00D634CC" w:rsidP="00D634CC">
      <w:pPr>
        <w:autoSpaceDE w:val="0"/>
        <w:autoSpaceDN w:val="0"/>
        <w:adjustRightInd w:val="0"/>
        <w:jc w:val="both"/>
        <w:rPr>
          <w:b/>
          <w:sz w:val="22"/>
          <w:szCs w:val="22"/>
        </w:rPr>
      </w:pPr>
    </w:p>
    <w:p w14:paraId="43E089CA" w14:textId="77777777" w:rsidR="007A3B8B" w:rsidRDefault="007A3B8B" w:rsidP="00D634CC">
      <w:pPr>
        <w:autoSpaceDE w:val="0"/>
        <w:autoSpaceDN w:val="0"/>
        <w:adjustRightInd w:val="0"/>
        <w:jc w:val="both"/>
        <w:rPr>
          <w:b/>
          <w:sz w:val="22"/>
          <w:szCs w:val="22"/>
        </w:rPr>
      </w:pPr>
    </w:p>
    <w:p w14:paraId="29681DC2" w14:textId="77777777" w:rsidR="007A3B8B" w:rsidRPr="005E1E61" w:rsidRDefault="007A3B8B" w:rsidP="00D634CC">
      <w:pPr>
        <w:autoSpaceDE w:val="0"/>
        <w:autoSpaceDN w:val="0"/>
        <w:adjustRightInd w:val="0"/>
        <w:jc w:val="both"/>
        <w:rPr>
          <w:b/>
          <w:sz w:val="22"/>
          <w:szCs w:val="22"/>
        </w:rPr>
      </w:pPr>
    </w:p>
    <w:p w14:paraId="1400A504" w14:textId="77777777" w:rsidR="00D634CC" w:rsidRDefault="00D634CC" w:rsidP="007A3B8B">
      <w:pPr>
        <w:numPr>
          <w:ilvl w:val="0"/>
          <w:numId w:val="77"/>
        </w:numPr>
        <w:ind w:left="426" w:hanging="426"/>
        <w:jc w:val="both"/>
        <w:rPr>
          <w:b/>
          <w:sz w:val="22"/>
          <w:szCs w:val="22"/>
        </w:rPr>
      </w:pPr>
      <w:r w:rsidRPr="00750E51">
        <w:rPr>
          <w:b/>
          <w:sz w:val="22"/>
          <w:szCs w:val="22"/>
        </w:rPr>
        <w:t>Oświadczenia</w:t>
      </w:r>
      <w:r>
        <w:rPr>
          <w:b/>
          <w:sz w:val="22"/>
          <w:szCs w:val="22"/>
        </w:rPr>
        <w:t xml:space="preserve">. </w:t>
      </w:r>
    </w:p>
    <w:p w14:paraId="77C74E2F" w14:textId="77777777" w:rsidR="00D634CC" w:rsidRDefault="00D634CC" w:rsidP="00D634CC">
      <w:pPr>
        <w:ind w:left="426"/>
        <w:jc w:val="both"/>
        <w:rPr>
          <w:b/>
          <w:sz w:val="22"/>
          <w:szCs w:val="22"/>
        </w:rPr>
      </w:pPr>
    </w:p>
    <w:p w14:paraId="340F6912" w14:textId="77777777" w:rsidR="00D634CC" w:rsidRPr="00526CE2" w:rsidRDefault="00D634CC" w:rsidP="007A3B8B">
      <w:pPr>
        <w:numPr>
          <w:ilvl w:val="0"/>
          <w:numId w:val="80"/>
        </w:numPr>
        <w:jc w:val="both"/>
        <w:rPr>
          <w:sz w:val="22"/>
          <w:szCs w:val="22"/>
        </w:rPr>
      </w:pPr>
      <w:r w:rsidRPr="001468EF">
        <w:rPr>
          <w:b/>
          <w:sz w:val="22"/>
          <w:szCs w:val="22"/>
        </w:rPr>
        <w:t>Oświadczenie dotyczące przedmiotu oferty</w:t>
      </w:r>
    </w:p>
    <w:p w14:paraId="4E3EA517" w14:textId="77777777" w:rsidR="00D634CC" w:rsidRPr="000F51EC" w:rsidRDefault="00D634CC" w:rsidP="00D634CC">
      <w:pPr>
        <w:ind w:left="709"/>
        <w:jc w:val="both"/>
        <w:rPr>
          <w:sz w:val="22"/>
          <w:szCs w:val="22"/>
        </w:rPr>
      </w:pPr>
    </w:p>
    <w:tbl>
      <w:tblPr>
        <w:tblpPr w:leftFromText="141" w:rightFromText="141" w:vertAnchor="text" w:horzAnchor="margin" w:tblpXSpec="center" w:tblpY="30"/>
        <w:tblW w:w="8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3402"/>
        <w:gridCol w:w="3544"/>
      </w:tblGrid>
      <w:tr w:rsidR="00D634CC" w:rsidRPr="00B44E34" w14:paraId="70772D5F" w14:textId="77777777" w:rsidTr="0096129E">
        <w:trPr>
          <w:tblHeader/>
        </w:trPr>
        <w:tc>
          <w:tcPr>
            <w:tcW w:w="1488" w:type="dxa"/>
            <w:shd w:val="clear" w:color="auto" w:fill="E2EFD9" w:themeFill="accent6" w:themeFillTint="33"/>
            <w:vAlign w:val="center"/>
          </w:tcPr>
          <w:p w14:paraId="54503D1E" w14:textId="77777777" w:rsidR="00D634CC" w:rsidRPr="00B44E34" w:rsidRDefault="00D634CC" w:rsidP="0096129E">
            <w:pPr>
              <w:jc w:val="center"/>
              <w:rPr>
                <w:b/>
                <w:sz w:val="18"/>
                <w:szCs w:val="18"/>
              </w:rPr>
            </w:pPr>
            <w:r w:rsidRPr="00B44E34">
              <w:rPr>
                <w:b/>
                <w:sz w:val="18"/>
                <w:szCs w:val="18"/>
              </w:rPr>
              <w:t>Zadanie/pozycja</w:t>
            </w:r>
          </w:p>
        </w:tc>
        <w:tc>
          <w:tcPr>
            <w:tcW w:w="3402" w:type="dxa"/>
            <w:shd w:val="clear" w:color="auto" w:fill="E2EFD9" w:themeFill="accent6" w:themeFillTint="33"/>
            <w:vAlign w:val="center"/>
          </w:tcPr>
          <w:p w14:paraId="254598F8" w14:textId="77777777" w:rsidR="00D634CC" w:rsidRPr="00B44E34" w:rsidRDefault="00D634CC" w:rsidP="0096129E">
            <w:pPr>
              <w:jc w:val="center"/>
              <w:rPr>
                <w:b/>
                <w:sz w:val="18"/>
                <w:szCs w:val="18"/>
              </w:rPr>
            </w:pPr>
            <w:r w:rsidRPr="00B44E34">
              <w:rPr>
                <w:b/>
                <w:sz w:val="18"/>
                <w:szCs w:val="18"/>
              </w:rPr>
              <w:t>Nazwa handlowa (jeżeli dotyczy)</w:t>
            </w:r>
          </w:p>
        </w:tc>
        <w:tc>
          <w:tcPr>
            <w:tcW w:w="3544" w:type="dxa"/>
            <w:shd w:val="clear" w:color="auto" w:fill="E2EFD9" w:themeFill="accent6" w:themeFillTint="33"/>
            <w:vAlign w:val="center"/>
          </w:tcPr>
          <w:p w14:paraId="7A0A193D" w14:textId="77777777" w:rsidR="00D634CC" w:rsidRPr="00B44E34" w:rsidRDefault="00D634CC" w:rsidP="0096129E">
            <w:pPr>
              <w:jc w:val="center"/>
              <w:rPr>
                <w:b/>
                <w:sz w:val="18"/>
                <w:szCs w:val="18"/>
              </w:rPr>
            </w:pPr>
            <w:r w:rsidRPr="00B44E34">
              <w:rPr>
                <w:b/>
                <w:sz w:val="18"/>
                <w:szCs w:val="18"/>
              </w:rPr>
              <w:t>Producent (nazwa i adres)</w:t>
            </w:r>
          </w:p>
        </w:tc>
      </w:tr>
      <w:tr w:rsidR="00D634CC" w:rsidRPr="00B44E34" w14:paraId="48EAADAD" w14:textId="77777777" w:rsidTr="0096129E">
        <w:trPr>
          <w:trHeight w:val="493"/>
        </w:trPr>
        <w:tc>
          <w:tcPr>
            <w:tcW w:w="1488" w:type="dxa"/>
            <w:vAlign w:val="center"/>
          </w:tcPr>
          <w:p w14:paraId="27148B3A" w14:textId="58B73653" w:rsidR="00D634CC" w:rsidRPr="00B44E34" w:rsidRDefault="008957CA" w:rsidP="0096129E">
            <w:pPr>
              <w:tabs>
                <w:tab w:val="num" w:pos="360"/>
              </w:tabs>
              <w:jc w:val="center"/>
              <w:rPr>
                <w:b/>
              </w:rPr>
            </w:pPr>
            <w:r>
              <w:rPr>
                <w:b/>
              </w:rPr>
              <w:t>4</w:t>
            </w:r>
          </w:p>
        </w:tc>
        <w:tc>
          <w:tcPr>
            <w:tcW w:w="3402" w:type="dxa"/>
          </w:tcPr>
          <w:p w14:paraId="5A2DF155" w14:textId="77777777" w:rsidR="00D634CC" w:rsidRPr="00B44E34" w:rsidRDefault="00D634CC" w:rsidP="0096129E">
            <w:pPr>
              <w:jc w:val="center"/>
              <w:rPr>
                <w:b/>
              </w:rPr>
            </w:pPr>
          </w:p>
        </w:tc>
        <w:tc>
          <w:tcPr>
            <w:tcW w:w="3544" w:type="dxa"/>
          </w:tcPr>
          <w:p w14:paraId="2F902BBD" w14:textId="77777777" w:rsidR="00D634CC" w:rsidRPr="00B44E34" w:rsidRDefault="00D634CC" w:rsidP="0096129E">
            <w:pPr>
              <w:jc w:val="center"/>
              <w:rPr>
                <w:b/>
              </w:rPr>
            </w:pPr>
          </w:p>
        </w:tc>
      </w:tr>
    </w:tbl>
    <w:p w14:paraId="6E15B2A4" w14:textId="77777777" w:rsidR="00D634CC" w:rsidRDefault="00D634CC" w:rsidP="00D634CC">
      <w:pPr>
        <w:ind w:left="709"/>
        <w:jc w:val="both"/>
        <w:rPr>
          <w:sz w:val="22"/>
          <w:szCs w:val="22"/>
        </w:rPr>
      </w:pPr>
    </w:p>
    <w:p w14:paraId="517333E4" w14:textId="77777777" w:rsidR="00D634CC" w:rsidRDefault="00D634CC" w:rsidP="00D634CC">
      <w:pPr>
        <w:ind w:left="709"/>
        <w:jc w:val="both"/>
        <w:rPr>
          <w:sz w:val="22"/>
          <w:szCs w:val="22"/>
        </w:rPr>
      </w:pPr>
    </w:p>
    <w:p w14:paraId="4B9A8479" w14:textId="77777777" w:rsidR="00D634CC" w:rsidRDefault="00D634CC" w:rsidP="007A3B8B">
      <w:pPr>
        <w:numPr>
          <w:ilvl w:val="0"/>
          <w:numId w:val="80"/>
        </w:numPr>
        <w:jc w:val="both"/>
        <w:rPr>
          <w:sz w:val="22"/>
          <w:szCs w:val="22"/>
        </w:rPr>
      </w:pPr>
      <w:r w:rsidRPr="00876668">
        <w:rPr>
          <w:b/>
          <w:sz w:val="22"/>
          <w:szCs w:val="22"/>
        </w:rPr>
        <w:t>Oświadczam</w:t>
      </w:r>
      <w:r>
        <w:rPr>
          <w:b/>
          <w:sz w:val="22"/>
          <w:szCs w:val="22"/>
        </w:rPr>
        <w:t>,</w:t>
      </w:r>
      <w:r w:rsidRPr="00876668">
        <w:rPr>
          <w:sz w:val="22"/>
          <w:szCs w:val="22"/>
        </w:rPr>
        <w:t xml:space="preserve"> że oferowany towar jest fabrycznie nowy, wolny od wad prawnych i fizycznych i nie narusza praw majątkowych i niemajątkowych, znaków handlowych, patentów praw autorskich osób trzecich oraz jest zgodny ze złożoną ofertą przetargową.</w:t>
      </w:r>
      <w:r>
        <w:rPr>
          <w:sz w:val="22"/>
          <w:szCs w:val="22"/>
        </w:rPr>
        <w:t xml:space="preserve"> </w:t>
      </w:r>
      <w:r w:rsidRPr="00876668">
        <w:rPr>
          <w:sz w:val="22"/>
          <w:szCs w:val="22"/>
        </w:rPr>
        <w:t>W przypadku wystąpienia przez osobę trzecią z jakimkolwiek roszczeniem przeciwko Zamawiającemu wynikającym z naruszenia praw autorskich, praw własności przemysłowej lub know-how przez przedmiot zamówienia zobowiązuję się przystąpić do sprawy niezwłocznie po zawiadomieniu przez Zamawiającego, a także ponieść wszystkie koszty z tym związane, wliczając w to koszty zapłacone przez Zamawiającego na rzecz osób trzecich, których prawa zostały naruszone.</w:t>
      </w:r>
    </w:p>
    <w:p w14:paraId="01D8FD36" w14:textId="77777777" w:rsidR="00D634CC" w:rsidRDefault="00D634CC" w:rsidP="00D634CC">
      <w:pPr>
        <w:jc w:val="both"/>
        <w:rPr>
          <w:sz w:val="22"/>
          <w:szCs w:val="22"/>
        </w:rPr>
      </w:pPr>
    </w:p>
    <w:p w14:paraId="7C76BFA1" w14:textId="77777777" w:rsidR="00D634CC" w:rsidRPr="00876668" w:rsidRDefault="00D634CC" w:rsidP="007A3B8B">
      <w:pPr>
        <w:numPr>
          <w:ilvl w:val="0"/>
          <w:numId w:val="80"/>
        </w:numPr>
        <w:jc w:val="both"/>
        <w:rPr>
          <w:sz w:val="22"/>
          <w:szCs w:val="22"/>
        </w:rPr>
      </w:pPr>
      <w:r w:rsidRPr="00876668">
        <w:rPr>
          <w:bCs/>
          <w:sz w:val="22"/>
        </w:rPr>
        <w:t xml:space="preserve">Oświadczam, </w:t>
      </w:r>
      <w:r w:rsidRPr="000F51EC">
        <w:rPr>
          <w:sz w:val="22"/>
        </w:rPr>
        <w:t xml:space="preserve">że oferowany towar spełnia wymagania prawa polskiego i Unii Europejskiej </w:t>
      </w:r>
      <w:r>
        <w:rPr>
          <w:sz w:val="22"/>
        </w:rPr>
        <w:br/>
      </w:r>
      <w:r w:rsidRPr="000F51EC">
        <w:rPr>
          <w:sz w:val="22"/>
        </w:rPr>
        <w:t>w zakresie wprowadzenia na rynek i do użytku w podziemnych wyrobiskach zakładów górniczych w warunkach istniejących zagrożeń.</w:t>
      </w:r>
    </w:p>
    <w:p w14:paraId="72A27A79" w14:textId="77777777" w:rsidR="00D634CC" w:rsidRDefault="00D634CC" w:rsidP="00D634CC">
      <w:pPr>
        <w:pStyle w:val="Akapitzlist"/>
        <w:rPr>
          <w:sz w:val="22"/>
          <w:szCs w:val="22"/>
        </w:rPr>
      </w:pPr>
    </w:p>
    <w:p w14:paraId="5E4175F5" w14:textId="77777777" w:rsidR="00D634CC" w:rsidRPr="00876668" w:rsidRDefault="00D634CC" w:rsidP="007A3B8B">
      <w:pPr>
        <w:numPr>
          <w:ilvl w:val="0"/>
          <w:numId w:val="80"/>
        </w:numPr>
        <w:jc w:val="both"/>
        <w:rPr>
          <w:sz w:val="22"/>
          <w:szCs w:val="22"/>
        </w:rPr>
      </w:pPr>
      <w:r w:rsidRPr="00876668">
        <w:rPr>
          <w:b/>
          <w:sz w:val="22"/>
          <w:szCs w:val="22"/>
        </w:rPr>
        <w:t>Oświadczam</w:t>
      </w:r>
      <w:r w:rsidRPr="00876668">
        <w:rPr>
          <w:sz w:val="22"/>
          <w:szCs w:val="22"/>
        </w:rPr>
        <w:t>, że przedmiot zamówienia dostarczony będzie w opakowaniu jednorazowym nie podlegającym zwrotowi.*)</w:t>
      </w:r>
    </w:p>
    <w:p w14:paraId="1057178A" w14:textId="77777777" w:rsidR="00D634CC" w:rsidRPr="00750E51" w:rsidRDefault="00D634CC" w:rsidP="00D634CC">
      <w:pPr>
        <w:ind w:left="709"/>
        <w:jc w:val="both"/>
        <w:rPr>
          <w:sz w:val="22"/>
          <w:szCs w:val="22"/>
        </w:rPr>
      </w:pPr>
      <w:r w:rsidRPr="00750E51">
        <w:rPr>
          <w:sz w:val="22"/>
          <w:szCs w:val="22"/>
        </w:rPr>
        <w:t>lub</w:t>
      </w:r>
    </w:p>
    <w:p w14:paraId="782ED34F" w14:textId="77777777" w:rsidR="00D634CC" w:rsidRPr="00750E51" w:rsidRDefault="00D634CC" w:rsidP="00D634CC">
      <w:pPr>
        <w:ind w:firstLine="709"/>
        <w:jc w:val="both"/>
        <w:rPr>
          <w:sz w:val="22"/>
          <w:szCs w:val="22"/>
        </w:rPr>
      </w:pPr>
      <w:r w:rsidRPr="00750E51">
        <w:rPr>
          <w:b/>
          <w:sz w:val="22"/>
          <w:szCs w:val="22"/>
        </w:rPr>
        <w:t>Oświadczam</w:t>
      </w:r>
      <w:r w:rsidRPr="00750E51">
        <w:rPr>
          <w:sz w:val="22"/>
          <w:szCs w:val="22"/>
        </w:rPr>
        <w:t>, że przedmiot zamówienia dostarczony będzie w opakowaniu zwrotnym tj.:</w:t>
      </w:r>
    </w:p>
    <w:p w14:paraId="376D7729" w14:textId="77777777" w:rsidR="00D634CC" w:rsidRPr="00750E51" w:rsidRDefault="00D634CC" w:rsidP="00D634CC">
      <w:pPr>
        <w:ind w:left="709"/>
        <w:jc w:val="both"/>
        <w:rPr>
          <w:sz w:val="22"/>
          <w:szCs w:val="22"/>
        </w:rPr>
      </w:pPr>
      <w:r w:rsidRPr="00750E51">
        <w:rPr>
          <w:sz w:val="22"/>
          <w:szCs w:val="22"/>
        </w:rPr>
        <w:t>………………</w:t>
      </w:r>
      <w:r>
        <w:rPr>
          <w:sz w:val="22"/>
          <w:szCs w:val="22"/>
        </w:rPr>
        <w:t>…………………………………………………………………………………</w:t>
      </w:r>
    </w:p>
    <w:p w14:paraId="7D81244D" w14:textId="77777777" w:rsidR="00D634CC" w:rsidRPr="00750E51" w:rsidRDefault="00D634CC" w:rsidP="00D634CC">
      <w:pPr>
        <w:ind w:left="709"/>
        <w:jc w:val="both"/>
        <w:rPr>
          <w:i/>
          <w:szCs w:val="22"/>
        </w:rPr>
      </w:pPr>
      <w:r w:rsidRPr="00750E51">
        <w:rPr>
          <w:sz w:val="22"/>
          <w:szCs w:val="22"/>
        </w:rPr>
        <w:t>(</w:t>
      </w:r>
      <w:r w:rsidRPr="00750E51">
        <w:rPr>
          <w:i/>
          <w:szCs w:val="22"/>
        </w:rPr>
        <w:t>jeżeli dotyczy Wypełnia Wykonawca</w:t>
      </w:r>
      <w:r w:rsidRPr="00750E51">
        <w:rPr>
          <w:szCs w:val="22"/>
        </w:rPr>
        <w:t xml:space="preserve"> </w:t>
      </w:r>
      <w:r w:rsidRPr="00750E51">
        <w:rPr>
          <w:i/>
          <w:szCs w:val="22"/>
        </w:rPr>
        <w:t>określając rodzaj opakowania)</w:t>
      </w:r>
    </w:p>
    <w:p w14:paraId="5E5A97F4" w14:textId="77777777" w:rsidR="00D634CC" w:rsidRDefault="00D634CC" w:rsidP="00D634CC">
      <w:pPr>
        <w:ind w:left="709"/>
        <w:jc w:val="both"/>
        <w:rPr>
          <w:i/>
          <w:sz w:val="22"/>
          <w:szCs w:val="22"/>
        </w:rPr>
      </w:pPr>
      <w:r w:rsidRPr="00750E51">
        <w:rPr>
          <w:i/>
          <w:sz w:val="22"/>
          <w:szCs w:val="22"/>
        </w:rPr>
        <w:t>*)W przypadku braku informacji o rodzaju opakowania Zamawiający traktował będzie opakowanie jako opakowanie jednorazowe nie podlegające zwrotowi.</w:t>
      </w:r>
    </w:p>
    <w:p w14:paraId="548460C1" w14:textId="77777777" w:rsidR="00D634CC" w:rsidRDefault="00D634CC" w:rsidP="00D634CC">
      <w:pPr>
        <w:ind w:left="709"/>
        <w:jc w:val="both"/>
        <w:rPr>
          <w:i/>
          <w:sz w:val="22"/>
          <w:szCs w:val="22"/>
        </w:rPr>
      </w:pPr>
    </w:p>
    <w:p w14:paraId="7580A247" w14:textId="77777777" w:rsidR="00D634CC" w:rsidRPr="00876668" w:rsidRDefault="00D634CC" w:rsidP="00D634CC">
      <w:pPr>
        <w:ind w:left="709"/>
        <w:jc w:val="both"/>
        <w:rPr>
          <w:sz w:val="22"/>
          <w:szCs w:val="22"/>
        </w:rPr>
      </w:pPr>
    </w:p>
    <w:p w14:paraId="62DE79A6" w14:textId="77777777" w:rsidR="00D634CC" w:rsidRPr="00876668" w:rsidRDefault="00D634CC" w:rsidP="007A3B8B">
      <w:pPr>
        <w:numPr>
          <w:ilvl w:val="0"/>
          <w:numId w:val="80"/>
        </w:numPr>
        <w:jc w:val="both"/>
        <w:rPr>
          <w:sz w:val="22"/>
          <w:szCs w:val="22"/>
        </w:rPr>
      </w:pPr>
      <w:r w:rsidRPr="00876668">
        <w:rPr>
          <w:b/>
          <w:sz w:val="22"/>
          <w:szCs w:val="22"/>
        </w:rPr>
        <w:t>Oświadczam,</w:t>
      </w:r>
      <w:r w:rsidRPr="00876668">
        <w:rPr>
          <w:sz w:val="22"/>
          <w:szCs w:val="22"/>
        </w:rPr>
        <w:t xml:space="preserve"> że informacje znajdujące się w pliku ………….…………………..……… </w:t>
      </w:r>
    </w:p>
    <w:p w14:paraId="0BEDB8E3" w14:textId="77777777" w:rsidR="00D634CC" w:rsidRDefault="00D634CC" w:rsidP="00D634CC">
      <w:pPr>
        <w:ind w:left="709"/>
        <w:jc w:val="both"/>
        <w:rPr>
          <w:i/>
          <w:sz w:val="22"/>
          <w:szCs w:val="22"/>
        </w:rPr>
      </w:pPr>
      <w:r w:rsidRPr="00F96AB7">
        <w:rPr>
          <w:b/>
          <w:i/>
          <w:sz w:val="22"/>
          <w:szCs w:val="22"/>
        </w:rPr>
        <w:t xml:space="preserve">                                                                                    </w:t>
      </w:r>
      <w:r w:rsidRPr="00F96AB7">
        <w:rPr>
          <w:i/>
          <w:sz w:val="22"/>
          <w:szCs w:val="22"/>
        </w:rPr>
        <w:t>(nazwa pliku dołączonego do oferty</w:t>
      </w:r>
      <w:r>
        <w:rPr>
          <w:i/>
          <w:sz w:val="22"/>
          <w:szCs w:val="22"/>
        </w:rPr>
        <w:t>)</w:t>
      </w:r>
    </w:p>
    <w:p w14:paraId="39DA9F4D" w14:textId="77777777" w:rsidR="00D634CC" w:rsidRDefault="00D634CC" w:rsidP="00D634CC">
      <w:pPr>
        <w:ind w:left="709"/>
        <w:jc w:val="both"/>
        <w:rPr>
          <w:i/>
          <w:sz w:val="22"/>
          <w:szCs w:val="22"/>
        </w:rPr>
      </w:pPr>
    </w:p>
    <w:p w14:paraId="131E27B7" w14:textId="77777777" w:rsidR="00D634CC" w:rsidRPr="00750E51" w:rsidRDefault="00D634CC" w:rsidP="00D634CC">
      <w:pPr>
        <w:ind w:left="709"/>
        <w:jc w:val="both"/>
        <w:rPr>
          <w:sz w:val="22"/>
          <w:szCs w:val="22"/>
        </w:rPr>
      </w:pPr>
      <w:r w:rsidRPr="00074C45">
        <w:rPr>
          <w:sz w:val="22"/>
          <w:szCs w:val="22"/>
        </w:rPr>
        <w:t xml:space="preserve">stanowią informacje będące </w:t>
      </w:r>
      <w:r w:rsidRPr="00074C45">
        <w:rPr>
          <w:b/>
          <w:sz w:val="22"/>
          <w:szCs w:val="22"/>
        </w:rPr>
        <w:t>tajemnicą przedsiębiorstwa</w:t>
      </w:r>
      <w:r w:rsidRPr="00074C45">
        <w:rPr>
          <w:sz w:val="22"/>
          <w:szCs w:val="22"/>
        </w:rPr>
        <w:t xml:space="preserve"> w rozumieniu przepisów Ustawy z dnia 16 kwietnia 1993 roku o zwalczaniu nieuczciwej konkurencji (</w:t>
      </w:r>
      <w:proofErr w:type="spellStart"/>
      <w:r w:rsidRPr="00074C45">
        <w:rPr>
          <w:sz w:val="22"/>
          <w:szCs w:val="22"/>
        </w:rPr>
        <w:t>t.j</w:t>
      </w:r>
      <w:proofErr w:type="spellEnd"/>
      <w:r w:rsidRPr="00074C45">
        <w:rPr>
          <w:sz w:val="22"/>
          <w:szCs w:val="22"/>
        </w:rPr>
        <w:t xml:space="preserve">. Dz.U. </w:t>
      </w:r>
      <w:r>
        <w:rPr>
          <w:sz w:val="22"/>
          <w:szCs w:val="22"/>
        </w:rPr>
        <w:br/>
      </w:r>
      <w:r w:rsidRPr="00074C45">
        <w:rPr>
          <w:sz w:val="22"/>
          <w:szCs w:val="22"/>
        </w:rPr>
        <w:t>z</w:t>
      </w:r>
      <w:r>
        <w:rPr>
          <w:sz w:val="22"/>
          <w:szCs w:val="22"/>
        </w:rPr>
        <w:t xml:space="preserve"> 2022r. poz. 1233),</w:t>
      </w:r>
      <w:r w:rsidRPr="002763D5">
        <w:rPr>
          <w:sz w:val="22"/>
          <w:szCs w:val="22"/>
        </w:rPr>
        <w:t xml:space="preserve"> tj. spełniają</w:t>
      </w:r>
      <w:r w:rsidRPr="00750E51">
        <w:rPr>
          <w:sz w:val="22"/>
          <w:szCs w:val="22"/>
        </w:rPr>
        <w:t xml:space="preserve"> </w:t>
      </w:r>
      <w:r w:rsidRPr="00750E51">
        <w:rPr>
          <w:b/>
          <w:sz w:val="22"/>
          <w:szCs w:val="22"/>
        </w:rPr>
        <w:t>łącznie</w:t>
      </w:r>
      <w:r w:rsidRPr="00750E51">
        <w:rPr>
          <w:sz w:val="22"/>
          <w:szCs w:val="22"/>
        </w:rPr>
        <w:t xml:space="preserve"> trzy warunki:</w:t>
      </w:r>
    </w:p>
    <w:p w14:paraId="06E649B0" w14:textId="77777777" w:rsidR="00D634CC" w:rsidRPr="00750E51" w:rsidRDefault="00D634CC" w:rsidP="00DF39B2">
      <w:pPr>
        <w:numPr>
          <w:ilvl w:val="0"/>
          <w:numId w:val="81"/>
        </w:numPr>
        <w:jc w:val="both"/>
        <w:rPr>
          <w:sz w:val="22"/>
          <w:szCs w:val="22"/>
        </w:rPr>
      </w:pPr>
      <w:r w:rsidRPr="00750E51">
        <w:rPr>
          <w:sz w:val="22"/>
          <w:szCs w:val="22"/>
        </w:rPr>
        <w:t>informacja ma charakter ……………….. (techniczny, technologiczny, organizacyjny przedsiębiorstwa lub posiada wartość gospodarczą),</w:t>
      </w:r>
    </w:p>
    <w:p w14:paraId="4BA58CE0" w14:textId="77777777" w:rsidR="00D634CC" w:rsidRPr="00750E51" w:rsidRDefault="00D634CC" w:rsidP="00DF39B2">
      <w:pPr>
        <w:numPr>
          <w:ilvl w:val="0"/>
          <w:numId w:val="81"/>
        </w:numPr>
        <w:ind w:left="993" w:hanging="284"/>
        <w:jc w:val="both"/>
        <w:rPr>
          <w:sz w:val="22"/>
          <w:szCs w:val="22"/>
        </w:rPr>
      </w:pPr>
      <w:r w:rsidRPr="00750E51">
        <w:rPr>
          <w:sz w:val="22"/>
          <w:szCs w:val="22"/>
        </w:rPr>
        <w:t>nie została ujawniona do wiadomości publicznej,</w:t>
      </w:r>
    </w:p>
    <w:p w14:paraId="291A4019" w14:textId="77777777" w:rsidR="00D634CC" w:rsidRPr="00750E51" w:rsidRDefault="00D634CC" w:rsidP="00DF39B2">
      <w:pPr>
        <w:numPr>
          <w:ilvl w:val="0"/>
          <w:numId w:val="81"/>
        </w:numPr>
        <w:ind w:left="993" w:hanging="284"/>
        <w:jc w:val="both"/>
        <w:rPr>
          <w:sz w:val="22"/>
          <w:szCs w:val="22"/>
        </w:rPr>
      </w:pPr>
      <w:r w:rsidRPr="00750E51">
        <w:rPr>
          <w:sz w:val="22"/>
          <w:szCs w:val="22"/>
        </w:rPr>
        <w:t>podjęto w stosunku do niej niezbędne działania w celu zachowania poufności.</w:t>
      </w:r>
    </w:p>
    <w:p w14:paraId="6F19C6F0" w14:textId="77777777" w:rsidR="00D634CC" w:rsidRPr="00750E51" w:rsidRDefault="00D634CC" w:rsidP="00D634CC">
      <w:pPr>
        <w:ind w:left="709"/>
        <w:jc w:val="both"/>
        <w:rPr>
          <w:sz w:val="22"/>
          <w:szCs w:val="22"/>
        </w:rPr>
      </w:pPr>
      <w:r w:rsidRPr="00750E51">
        <w:rPr>
          <w:sz w:val="22"/>
          <w:szCs w:val="22"/>
        </w:rPr>
        <w:t>Faktyczne okoliczności potwierdzające zasadność objęcia informacji tajemnicą przedsiębiorstwa:</w:t>
      </w:r>
    </w:p>
    <w:p w14:paraId="4AF1C672" w14:textId="77777777" w:rsidR="00D634CC" w:rsidRPr="00750E51" w:rsidRDefault="00D634CC" w:rsidP="00D634CC">
      <w:pPr>
        <w:ind w:left="709"/>
        <w:rPr>
          <w:sz w:val="22"/>
          <w:szCs w:val="22"/>
        </w:rPr>
      </w:pPr>
    </w:p>
    <w:p w14:paraId="3856D490" w14:textId="77777777" w:rsidR="00D634CC" w:rsidRPr="00750E51" w:rsidRDefault="00D634CC" w:rsidP="00D634CC">
      <w:pPr>
        <w:ind w:left="709"/>
        <w:rPr>
          <w:sz w:val="22"/>
          <w:szCs w:val="22"/>
        </w:rPr>
      </w:pPr>
      <w:r w:rsidRPr="00750E51">
        <w:rPr>
          <w:sz w:val="22"/>
          <w:szCs w:val="22"/>
        </w:rPr>
        <w:t>Ad. 1 …………………………………………………………………………………………</w:t>
      </w:r>
      <w:r>
        <w:rPr>
          <w:sz w:val="22"/>
          <w:szCs w:val="22"/>
        </w:rPr>
        <w:t>.</w:t>
      </w:r>
      <w:r w:rsidRPr="00750E51">
        <w:rPr>
          <w:sz w:val="22"/>
          <w:szCs w:val="22"/>
        </w:rPr>
        <w:t>…</w:t>
      </w:r>
    </w:p>
    <w:p w14:paraId="76256749" w14:textId="77777777" w:rsidR="00D634CC" w:rsidRPr="00750E51" w:rsidRDefault="00D634CC" w:rsidP="00D634CC">
      <w:pPr>
        <w:ind w:left="709"/>
        <w:rPr>
          <w:sz w:val="22"/>
          <w:szCs w:val="22"/>
        </w:rPr>
      </w:pPr>
      <w:r w:rsidRPr="00750E51">
        <w:rPr>
          <w:sz w:val="22"/>
          <w:szCs w:val="22"/>
        </w:rPr>
        <w:t>Ad</w:t>
      </w:r>
      <w:r>
        <w:rPr>
          <w:sz w:val="22"/>
          <w:szCs w:val="22"/>
        </w:rPr>
        <w:t>.</w:t>
      </w:r>
      <w:r w:rsidRPr="00750E51">
        <w:rPr>
          <w:sz w:val="22"/>
          <w:szCs w:val="22"/>
        </w:rPr>
        <w:t xml:space="preserve"> </w:t>
      </w:r>
      <w:r>
        <w:rPr>
          <w:sz w:val="22"/>
          <w:szCs w:val="22"/>
        </w:rPr>
        <w:t xml:space="preserve">2 </w:t>
      </w:r>
      <w:r w:rsidRPr="00750E51">
        <w:rPr>
          <w:sz w:val="22"/>
          <w:szCs w:val="22"/>
        </w:rPr>
        <w:t>….…………………………………………………………………………………………</w:t>
      </w:r>
    </w:p>
    <w:p w14:paraId="13F84698" w14:textId="77777777" w:rsidR="00D634CC" w:rsidRDefault="00D634CC" w:rsidP="00D634CC">
      <w:pPr>
        <w:ind w:left="709"/>
        <w:rPr>
          <w:sz w:val="22"/>
          <w:szCs w:val="22"/>
        </w:rPr>
      </w:pPr>
      <w:r w:rsidRPr="00750E51">
        <w:rPr>
          <w:sz w:val="22"/>
          <w:szCs w:val="22"/>
        </w:rPr>
        <w:t>Ad</w:t>
      </w:r>
      <w:r>
        <w:rPr>
          <w:sz w:val="22"/>
          <w:szCs w:val="22"/>
        </w:rPr>
        <w:t>.</w:t>
      </w:r>
      <w:r w:rsidRPr="00750E51">
        <w:rPr>
          <w:sz w:val="22"/>
          <w:szCs w:val="22"/>
        </w:rPr>
        <w:t xml:space="preserve"> 3 ………………………………………………………………………………………</w:t>
      </w:r>
      <w:r>
        <w:rPr>
          <w:sz w:val="22"/>
          <w:szCs w:val="22"/>
        </w:rPr>
        <w:t>.</w:t>
      </w:r>
      <w:r w:rsidRPr="00750E51">
        <w:rPr>
          <w:sz w:val="22"/>
          <w:szCs w:val="22"/>
        </w:rPr>
        <w:t>……</w:t>
      </w:r>
    </w:p>
    <w:p w14:paraId="36B8FE6D" w14:textId="77777777" w:rsidR="00D634CC" w:rsidRDefault="00D634CC" w:rsidP="00D634CC">
      <w:pPr>
        <w:ind w:left="709"/>
        <w:rPr>
          <w:color w:val="FF0000"/>
          <w:sz w:val="22"/>
          <w:szCs w:val="22"/>
        </w:rPr>
      </w:pPr>
    </w:p>
    <w:p w14:paraId="720560D4" w14:textId="77777777" w:rsidR="00D634CC" w:rsidRPr="00107755" w:rsidRDefault="00D634CC" w:rsidP="007A3B8B">
      <w:pPr>
        <w:numPr>
          <w:ilvl w:val="0"/>
          <w:numId w:val="80"/>
        </w:numPr>
        <w:jc w:val="both"/>
        <w:rPr>
          <w:b/>
          <w:sz w:val="22"/>
          <w:szCs w:val="22"/>
        </w:rPr>
      </w:pPr>
      <w:r>
        <w:rPr>
          <w:b/>
          <w:sz w:val="22"/>
          <w:szCs w:val="22"/>
        </w:rPr>
        <w:t>O</w:t>
      </w:r>
      <w:r w:rsidRPr="00107755">
        <w:rPr>
          <w:b/>
          <w:sz w:val="22"/>
          <w:szCs w:val="22"/>
        </w:rPr>
        <w:t xml:space="preserve">świadczam, </w:t>
      </w:r>
      <w:r>
        <w:rPr>
          <w:b/>
          <w:sz w:val="22"/>
          <w:szCs w:val="22"/>
        </w:rPr>
        <w:t>ż</w:t>
      </w:r>
      <w:r w:rsidRPr="00107755">
        <w:rPr>
          <w:b/>
          <w:sz w:val="22"/>
          <w:szCs w:val="22"/>
        </w:rPr>
        <w:t xml:space="preserve">e </w:t>
      </w:r>
      <w:r w:rsidRPr="00107755">
        <w:rPr>
          <w:iCs/>
          <w:sz w:val="22"/>
          <w:szCs w:val="22"/>
        </w:rPr>
        <w:t xml:space="preserve">kwalifikujemy </w:t>
      </w:r>
      <w:r>
        <w:rPr>
          <w:iCs/>
          <w:sz w:val="22"/>
          <w:szCs w:val="22"/>
        </w:rPr>
        <w:t>się</w:t>
      </w:r>
      <w:r w:rsidRPr="00107755">
        <w:rPr>
          <w:iCs/>
          <w:sz w:val="22"/>
          <w:szCs w:val="22"/>
        </w:rPr>
        <w:t xml:space="preserve"> do kategorii (odpowiednio zaznaczyć)</w:t>
      </w:r>
      <w:r>
        <w:rPr>
          <w:iCs/>
          <w:sz w:val="22"/>
          <w:szCs w:val="22"/>
        </w:rPr>
        <w:t>:</w:t>
      </w:r>
      <w:r w:rsidRPr="00107755">
        <w:rPr>
          <w:b/>
          <w:sz w:val="22"/>
          <w:szCs w:val="22"/>
        </w:rPr>
        <w:t xml:space="preserve"> </w:t>
      </w:r>
    </w:p>
    <w:p w14:paraId="53609EEC" w14:textId="77777777" w:rsidR="00D634CC" w:rsidRPr="00107755" w:rsidRDefault="00D634CC" w:rsidP="00D634CC">
      <w:pPr>
        <w:ind w:left="709"/>
        <w:rPr>
          <w:sz w:val="22"/>
          <w:szCs w:val="22"/>
        </w:rPr>
      </w:pPr>
      <w:r w:rsidRPr="00107755">
        <w:rPr>
          <w:sz w:val="22"/>
          <w:szCs w:val="22"/>
        </w:rPr>
        <w:sym w:font="Wingdings" w:char="F0A8"/>
      </w:r>
      <w:r w:rsidRPr="00107755">
        <w:rPr>
          <w:sz w:val="22"/>
          <w:szCs w:val="22"/>
        </w:rPr>
        <w:t xml:space="preserve"> - </w:t>
      </w:r>
      <w:proofErr w:type="spellStart"/>
      <w:r w:rsidRPr="00107755">
        <w:rPr>
          <w:sz w:val="22"/>
          <w:szCs w:val="22"/>
        </w:rPr>
        <w:t>mikroprzedsiębiostwo</w:t>
      </w:r>
      <w:proofErr w:type="spellEnd"/>
    </w:p>
    <w:p w14:paraId="3CBDB1F4" w14:textId="77777777" w:rsidR="00D634CC" w:rsidRPr="00107755" w:rsidRDefault="00D634CC" w:rsidP="00D634CC">
      <w:pPr>
        <w:ind w:left="709"/>
        <w:rPr>
          <w:sz w:val="22"/>
          <w:szCs w:val="22"/>
        </w:rPr>
      </w:pPr>
      <w:r w:rsidRPr="00107755">
        <w:rPr>
          <w:sz w:val="22"/>
          <w:szCs w:val="22"/>
        </w:rPr>
        <w:sym w:font="Wingdings" w:char="F0A8"/>
      </w:r>
      <w:r w:rsidRPr="00107755">
        <w:rPr>
          <w:sz w:val="22"/>
          <w:szCs w:val="22"/>
        </w:rPr>
        <w:t xml:space="preserve"> - małe przedsiębiorstwo</w:t>
      </w:r>
    </w:p>
    <w:p w14:paraId="5460BEE6" w14:textId="77777777" w:rsidR="00D634CC" w:rsidRPr="00107755" w:rsidRDefault="00D634CC" w:rsidP="00D634CC">
      <w:pPr>
        <w:ind w:left="709"/>
        <w:rPr>
          <w:sz w:val="22"/>
          <w:szCs w:val="22"/>
        </w:rPr>
      </w:pPr>
      <w:r w:rsidRPr="00107755">
        <w:rPr>
          <w:sz w:val="22"/>
          <w:szCs w:val="22"/>
        </w:rPr>
        <w:sym w:font="Wingdings" w:char="F0A8"/>
      </w:r>
      <w:r w:rsidRPr="00107755">
        <w:rPr>
          <w:sz w:val="22"/>
          <w:szCs w:val="22"/>
        </w:rPr>
        <w:t xml:space="preserve"> - średnie </w:t>
      </w:r>
      <w:proofErr w:type="spellStart"/>
      <w:r w:rsidRPr="00107755">
        <w:rPr>
          <w:sz w:val="22"/>
          <w:szCs w:val="22"/>
        </w:rPr>
        <w:t>przedsiebiorstwo</w:t>
      </w:r>
      <w:proofErr w:type="spellEnd"/>
    </w:p>
    <w:p w14:paraId="1E884E8E" w14:textId="77777777" w:rsidR="00D634CC" w:rsidRPr="00107755" w:rsidRDefault="00D634CC" w:rsidP="00D634CC">
      <w:pPr>
        <w:ind w:left="709"/>
        <w:rPr>
          <w:sz w:val="22"/>
          <w:szCs w:val="22"/>
        </w:rPr>
      </w:pPr>
      <w:r w:rsidRPr="00107755">
        <w:rPr>
          <w:sz w:val="22"/>
          <w:szCs w:val="22"/>
        </w:rPr>
        <w:sym w:font="Wingdings" w:char="F0A8"/>
      </w:r>
      <w:r w:rsidRPr="00107755">
        <w:rPr>
          <w:sz w:val="22"/>
          <w:szCs w:val="22"/>
        </w:rPr>
        <w:t xml:space="preserve"> - duże </w:t>
      </w:r>
      <w:proofErr w:type="spellStart"/>
      <w:r w:rsidRPr="00107755">
        <w:rPr>
          <w:sz w:val="22"/>
          <w:szCs w:val="22"/>
        </w:rPr>
        <w:t>przedsiebiorstwo</w:t>
      </w:r>
      <w:proofErr w:type="spellEnd"/>
    </w:p>
    <w:p w14:paraId="6E3A5E9F" w14:textId="77777777" w:rsidR="00D634CC" w:rsidRPr="00107755" w:rsidRDefault="00D634CC" w:rsidP="00D634CC">
      <w:pPr>
        <w:ind w:left="709"/>
        <w:rPr>
          <w:sz w:val="22"/>
          <w:szCs w:val="22"/>
        </w:rPr>
      </w:pPr>
      <w:r w:rsidRPr="00107755">
        <w:rPr>
          <w:sz w:val="22"/>
          <w:szCs w:val="22"/>
        </w:rPr>
        <w:sym w:font="Wingdings" w:char="F0A8"/>
      </w:r>
      <w:r w:rsidRPr="00107755">
        <w:rPr>
          <w:sz w:val="22"/>
          <w:szCs w:val="22"/>
        </w:rPr>
        <w:t xml:space="preserve"> - jednoosobowa działalność gospodarcza</w:t>
      </w:r>
    </w:p>
    <w:p w14:paraId="46F8002C" w14:textId="7C8DCEF5" w:rsidR="00E61631" w:rsidRPr="000F0C70" w:rsidRDefault="00D634CC" w:rsidP="000F0C70">
      <w:pPr>
        <w:ind w:left="709"/>
        <w:rPr>
          <w:sz w:val="22"/>
          <w:szCs w:val="22"/>
        </w:rPr>
      </w:pPr>
      <w:r w:rsidRPr="00107755">
        <w:rPr>
          <w:sz w:val="22"/>
          <w:szCs w:val="22"/>
        </w:rPr>
        <w:sym w:font="Wingdings" w:char="F0A8"/>
      </w:r>
      <w:r w:rsidR="00DF39B2">
        <w:rPr>
          <w:sz w:val="22"/>
          <w:szCs w:val="22"/>
        </w:rPr>
        <w:t xml:space="preserve"> - inny rodzaj</w:t>
      </w:r>
    </w:p>
    <w:sectPr w:rsidR="00E61631" w:rsidRPr="000F0C70" w:rsidSect="00D87425">
      <w:headerReference w:type="default" r:id="rId11"/>
      <w:footerReference w:type="default" r:id="rId12"/>
      <w:headerReference w:type="first" r:id="rId13"/>
      <w:footerReference w:type="first" r:id="rId14"/>
      <w:type w:val="continuous"/>
      <w:pgSz w:w="11906" w:h="16838" w:code="9"/>
      <w:pgMar w:top="851" w:right="1418" w:bottom="1276" w:left="1418" w:header="567" w:footer="5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49682F" w14:textId="77777777" w:rsidR="00EA44B5" w:rsidRDefault="00EA44B5" w:rsidP="0035712B">
      <w:r>
        <w:separator/>
      </w:r>
    </w:p>
  </w:endnote>
  <w:endnote w:type="continuationSeparator" w:id="0">
    <w:p w14:paraId="7FBA6729" w14:textId="77777777" w:rsidR="00EA44B5" w:rsidRDefault="00EA44B5" w:rsidP="0035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zcionka tekstu podstawowego">
    <w:altName w:val="Times New Roman"/>
    <w:panose1 w:val="00000000000000000000"/>
    <w:charset w:val="00"/>
    <w:family w:val="roman"/>
    <w:notTrueType/>
    <w:pitch w:val="default"/>
  </w:font>
  <w:font w:name="MinionPro-Regular">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23F9C4" w14:textId="77777777" w:rsidR="0096129E" w:rsidRDefault="0096129E" w:rsidP="00A5640C">
    <w:pPr>
      <w:pStyle w:val="Stopka"/>
      <w:pBdr>
        <w:top w:val="single" w:sz="4" w:space="1" w:color="auto"/>
      </w:pBdr>
      <w:rPr>
        <w:i/>
        <w:sz w:val="16"/>
        <w:szCs w:val="16"/>
      </w:rPr>
    </w:pPr>
    <w:r w:rsidRPr="00820A68">
      <w:rPr>
        <w:i/>
        <w:sz w:val="16"/>
        <w:szCs w:val="16"/>
      </w:rPr>
      <w:t>SWZ</w:t>
    </w:r>
  </w:p>
  <w:p w14:paraId="2731A6A0" w14:textId="4426A425" w:rsidR="0096129E" w:rsidRDefault="0096129E" w:rsidP="00625EC0">
    <w:pPr>
      <w:pStyle w:val="Stopka"/>
      <w:rPr>
        <w:i/>
        <w:sz w:val="16"/>
        <w:szCs w:val="16"/>
      </w:rPr>
    </w:pPr>
    <w:r>
      <w:rPr>
        <w:i/>
        <w:sz w:val="16"/>
        <w:szCs w:val="16"/>
      </w:rPr>
      <w:t xml:space="preserve">Dostawa </w:t>
    </w:r>
    <w:r w:rsidRPr="008A30EE">
      <w:rPr>
        <w:i/>
        <w:sz w:val="16"/>
        <w:szCs w:val="16"/>
      </w:rPr>
      <w:t>środków ochrony słuchu dla Oddziałów Polskiej Grupy Górniczej S.A. - nr grupy 252-9</w:t>
    </w:r>
    <w:r>
      <w:rPr>
        <w:i/>
        <w:sz w:val="16"/>
        <w:szCs w:val="16"/>
      </w:rPr>
      <w:t xml:space="preserve">/ Nr sprawy </w:t>
    </w:r>
    <w:r w:rsidRPr="008A30EE">
      <w:rPr>
        <w:i/>
        <w:sz w:val="16"/>
        <w:szCs w:val="16"/>
      </w:rPr>
      <w:t>702401319</w:t>
    </w:r>
  </w:p>
  <w:p w14:paraId="354E5F56" w14:textId="35955B76" w:rsidR="0096129E" w:rsidRDefault="0096129E" w:rsidP="00625EC0">
    <w:pPr>
      <w:pStyle w:val="Stopka"/>
    </w:pPr>
    <w:r>
      <w:rPr>
        <w:i/>
        <w:iCs/>
        <w:sz w:val="16"/>
        <w:szCs w:val="16"/>
      </w:rPr>
      <w:t>MO</w:t>
    </w: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1F8FFA" w14:textId="77777777" w:rsidR="000F0C70" w:rsidRDefault="000F0C70" w:rsidP="000F0C70">
    <w:pPr>
      <w:pStyle w:val="Stopka"/>
      <w:pBdr>
        <w:top w:val="single" w:sz="4" w:space="1" w:color="auto"/>
      </w:pBdr>
      <w:rPr>
        <w:i/>
        <w:sz w:val="16"/>
        <w:szCs w:val="16"/>
      </w:rPr>
    </w:pPr>
    <w:r w:rsidRPr="00820A68">
      <w:rPr>
        <w:i/>
        <w:sz w:val="16"/>
        <w:szCs w:val="16"/>
      </w:rPr>
      <w:t>SWZ</w:t>
    </w:r>
  </w:p>
  <w:p w14:paraId="1CE37138" w14:textId="77777777" w:rsidR="000F0C70" w:rsidRDefault="000F0C70" w:rsidP="000F0C70">
    <w:pPr>
      <w:pStyle w:val="Stopka"/>
      <w:rPr>
        <w:i/>
        <w:sz w:val="16"/>
        <w:szCs w:val="16"/>
      </w:rPr>
    </w:pPr>
    <w:r>
      <w:rPr>
        <w:i/>
        <w:sz w:val="16"/>
        <w:szCs w:val="16"/>
      </w:rPr>
      <w:t xml:space="preserve">Dostawa </w:t>
    </w:r>
    <w:r w:rsidRPr="008A30EE">
      <w:rPr>
        <w:i/>
        <w:sz w:val="16"/>
        <w:szCs w:val="16"/>
      </w:rPr>
      <w:t>środków ochrony słuchu dla Oddziałów Polskiej Grupy Górniczej S.A. - nr grupy 252-9</w:t>
    </w:r>
    <w:r>
      <w:rPr>
        <w:i/>
        <w:sz w:val="16"/>
        <w:szCs w:val="16"/>
      </w:rPr>
      <w:t xml:space="preserve">/ Nr sprawy </w:t>
    </w:r>
    <w:r w:rsidRPr="008A30EE">
      <w:rPr>
        <w:i/>
        <w:sz w:val="16"/>
        <w:szCs w:val="16"/>
      </w:rPr>
      <w:t>702401319</w:t>
    </w:r>
  </w:p>
  <w:p w14:paraId="5B5F53D2" w14:textId="5C7B2D82" w:rsidR="000F0C70" w:rsidRDefault="000F0C70" w:rsidP="000F0C70">
    <w:pPr>
      <w:pStyle w:val="Stopka"/>
    </w:pPr>
    <w:r>
      <w:rPr>
        <w:i/>
        <w:iCs/>
        <w:sz w:val="16"/>
        <w:szCs w:val="16"/>
      </w:rPr>
      <w:t>MO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4C3D53" w14:textId="77777777" w:rsidR="00EA44B5" w:rsidRDefault="00EA44B5" w:rsidP="0035712B">
      <w:r>
        <w:separator/>
      </w:r>
    </w:p>
  </w:footnote>
  <w:footnote w:type="continuationSeparator" w:id="0">
    <w:p w14:paraId="6C8B6094" w14:textId="77777777" w:rsidR="00EA44B5" w:rsidRDefault="00EA44B5" w:rsidP="003571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A1DE57" w14:textId="77777777" w:rsidR="0096129E" w:rsidRPr="00FA42A8" w:rsidRDefault="0096129E" w:rsidP="00625EC0">
    <w:pPr>
      <w:pStyle w:val="Nagwek"/>
      <w:pBdr>
        <w:bottom w:val="single" w:sz="12" w:space="1" w:color="auto"/>
      </w:pBdr>
      <w:jc w:val="center"/>
      <w:rPr>
        <w:i/>
      </w:rPr>
    </w:pPr>
    <w:r>
      <w:rPr>
        <w:i/>
      </w:rPr>
      <w:t>Polska Grupa Górnicza S.A.</w:t>
    </w:r>
  </w:p>
  <w:p w14:paraId="60DB99A1" w14:textId="77777777" w:rsidR="0096129E" w:rsidRDefault="0096129E">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461109" w14:textId="61C604F0" w:rsidR="00B97FCF" w:rsidRDefault="00B97FCF">
    <w:pPr>
      <w:pStyle w:val="Nagwek"/>
    </w:pPr>
    <w:r>
      <w:rPr>
        <w:b/>
        <w:bCs/>
        <w:sz w:val="22"/>
        <w:szCs w:val="22"/>
      </w:rPr>
      <w:t>Załącznik nr 3c - po modyfikacji z dnia 6.11.2024r.</w:t>
    </w:r>
    <w:r w:rsidR="000F0C70">
      <w:rPr>
        <w:b/>
        <w:bCs/>
        <w:sz w:val="22"/>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43BE1"/>
    <w:multiLevelType w:val="hybridMultilevel"/>
    <w:tmpl w:val="FECC7FA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2C85338"/>
    <w:multiLevelType w:val="hybridMultilevel"/>
    <w:tmpl w:val="E2D6A626"/>
    <w:lvl w:ilvl="0" w:tplc="AB4066D0">
      <w:start w:val="1"/>
      <w:numFmt w:val="decimal"/>
      <w:lvlText w:val="%1)"/>
      <w:lvlJc w:val="left"/>
      <w:pPr>
        <w:ind w:left="1080" w:hanging="360"/>
      </w:pPr>
      <w:rPr>
        <w:rFonts w:hint="default"/>
        <w:strike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05BB0921"/>
    <w:multiLevelType w:val="hybridMultilevel"/>
    <w:tmpl w:val="A3FEF40A"/>
    <w:lvl w:ilvl="0" w:tplc="0415000F">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3">
    <w:nsid w:val="07405317"/>
    <w:multiLevelType w:val="multilevel"/>
    <w:tmpl w:val="61964FC6"/>
    <w:lvl w:ilvl="0">
      <w:start w:val="4"/>
      <w:numFmt w:val="decimal"/>
      <w:lvlText w:val="%1."/>
      <w:lvlJc w:val="left"/>
      <w:pPr>
        <w:ind w:left="360" w:hanging="360"/>
      </w:pPr>
      <w:rPr>
        <w:rFonts w:hint="default"/>
        <w:color w:val="000000" w:themeColor="text1"/>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BE45EDF"/>
    <w:multiLevelType w:val="hybridMultilevel"/>
    <w:tmpl w:val="C0F61CA8"/>
    <w:lvl w:ilvl="0" w:tplc="BBFC3D66">
      <w:start w:val="1"/>
      <w:numFmt w:val="decimal"/>
      <w:lvlText w:val="%1."/>
      <w:lvlJc w:val="left"/>
      <w:pPr>
        <w:ind w:left="360" w:hanging="360"/>
      </w:pPr>
      <w:rPr>
        <w:rFonts w:cs="Times New Roman"/>
        <w:b w:val="0"/>
        <w:i w:val="0"/>
        <w:iCs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nsid w:val="0CE26FF5"/>
    <w:multiLevelType w:val="hybridMultilevel"/>
    <w:tmpl w:val="D8F48174"/>
    <w:lvl w:ilvl="0" w:tplc="487AEDB0">
      <w:start w:val="1"/>
      <w:numFmt w:val="decimal"/>
      <w:pStyle w:val="Listapunktowana5"/>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
    <w:nsid w:val="0D4F3720"/>
    <w:multiLevelType w:val="hybridMultilevel"/>
    <w:tmpl w:val="FC609830"/>
    <w:lvl w:ilvl="0" w:tplc="0B308AA2">
      <w:start w:val="1"/>
      <w:numFmt w:val="decimal"/>
      <w:lvlText w:val="%1)"/>
      <w:lvlJc w:val="left"/>
      <w:pPr>
        <w:tabs>
          <w:tab w:val="num" w:pos="286"/>
        </w:tabs>
        <w:ind w:left="1420" w:hanging="34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DD72ABB"/>
    <w:multiLevelType w:val="multilevel"/>
    <w:tmpl w:val="1CF084CC"/>
    <w:lvl w:ilvl="0">
      <w:start w:val="1"/>
      <w:numFmt w:val="decimal"/>
      <w:lvlText w:val="%1)"/>
      <w:lvlJc w:val="left"/>
      <w:pPr>
        <w:tabs>
          <w:tab w:val="num" w:pos="360"/>
        </w:tabs>
        <w:ind w:left="397" w:hanging="397"/>
      </w:pPr>
      <w:rPr>
        <w:rFonts w:ascii="Times New Roman" w:eastAsia="Times New Roman" w:hAnsi="Times New Roman" w:cs="Times New Roman"/>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nsid w:val="105E2521"/>
    <w:multiLevelType w:val="hybridMultilevel"/>
    <w:tmpl w:val="50FADC92"/>
    <w:lvl w:ilvl="0" w:tplc="80E2EC96">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22A0363"/>
    <w:multiLevelType w:val="multilevel"/>
    <w:tmpl w:val="DD2431AE"/>
    <w:lvl w:ilvl="0">
      <w:start w:val="1"/>
      <w:numFmt w:val="decimal"/>
      <w:lvlText w:val="%1)"/>
      <w:lvlJc w:val="left"/>
      <w:pPr>
        <w:tabs>
          <w:tab w:val="num" w:pos="1070"/>
        </w:tabs>
        <w:ind w:left="1070" w:hanging="360"/>
      </w:pPr>
      <w:rPr>
        <w:rFonts w:hint="default"/>
        <w:i w:val="0"/>
        <w:color w:val="auto"/>
        <w:sz w:val="22"/>
      </w:rPr>
    </w:lvl>
    <w:lvl w:ilvl="1">
      <w:start w:val="1"/>
      <w:numFmt w:val="decimal"/>
      <w:lvlText w:val="%2."/>
      <w:lvlJc w:val="left"/>
      <w:pPr>
        <w:tabs>
          <w:tab w:val="num" w:pos="1790"/>
        </w:tabs>
        <w:ind w:left="1790" w:hanging="360"/>
      </w:pPr>
    </w:lvl>
    <w:lvl w:ilvl="2">
      <w:start w:val="1"/>
      <w:numFmt w:val="decimal"/>
      <w:lvlText w:val="%3."/>
      <w:lvlJc w:val="left"/>
      <w:pPr>
        <w:tabs>
          <w:tab w:val="num" w:pos="2510"/>
        </w:tabs>
        <w:ind w:left="2510" w:hanging="360"/>
      </w:pPr>
    </w:lvl>
    <w:lvl w:ilvl="3">
      <w:start w:val="1"/>
      <w:numFmt w:val="decimal"/>
      <w:lvlText w:val="%4."/>
      <w:lvlJc w:val="left"/>
      <w:pPr>
        <w:tabs>
          <w:tab w:val="num" w:pos="3230"/>
        </w:tabs>
        <w:ind w:left="3230" w:hanging="360"/>
      </w:pPr>
    </w:lvl>
    <w:lvl w:ilvl="4">
      <w:start w:val="1"/>
      <w:numFmt w:val="decimal"/>
      <w:lvlText w:val="%5."/>
      <w:lvlJc w:val="left"/>
      <w:pPr>
        <w:tabs>
          <w:tab w:val="num" w:pos="3950"/>
        </w:tabs>
        <w:ind w:left="3950" w:hanging="360"/>
      </w:pPr>
    </w:lvl>
    <w:lvl w:ilvl="5">
      <w:start w:val="1"/>
      <w:numFmt w:val="decimal"/>
      <w:lvlText w:val="%6."/>
      <w:lvlJc w:val="left"/>
      <w:pPr>
        <w:tabs>
          <w:tab w:val="num" w:pos="4670"/>
        </w:tabs>
        <w:ind w:left="4670" w:hanging="360"/>
      </w:pPr>
    </w:lvl>
    <w:lvl w:ilvl="6">
      <w:start w:val="1"/>
      <w:numFmt w:val="decimal"/>
      <w:lvlText w:val="%7."/>
      <w:lvlJc w:val="left"/>
      <w:pPr>
        <w:tabs>
          <w:tab w:val="num" w:pos="5390"/>
        </w:tabs>
        <w:ind w:left="5390" w:hanging="360"/>
      </w:pPr>
    </w:lvl>
    <w:lvl w:ilvl="7">
      <w:start w:val="1"/>
      <w:numFmt w:val="decimal"/>
      <w:lvlText w:val="%8."/>
      <w:lvlJc w:val="left"/>
      <w:pPr>
        <w:tabs>
          <w:tab w:val="num" w:pos="6110"/>
        </w:tabs>
        <w:ind w:left="6110" w:hanging="360"/>
      </w:pPr>
    </w:lvl>
    <w:lvl w:ilvl="8">
      <w:start w:val="1"/>
      <w:numFmt w:val="decimal"/>
      <w:lvlText w:val="%9."/>
      <w:lvlJc w:val="left"/>
      <w:pPr>
        <w:tabs>
          <w:tab w:val="num" w:pos="6830"/>
        </w:tabs>
        <w:ind w:left="6830" w:hanging="360"/>
      </w:pPr>
    </w:lvl>
  </w:abstractNum>
  <w:abstractNum w:abstractNumId="10">
    <w:nsid w:val="12B31C1E"/>
    <w:multiLevelType w:val="hybridMultilevel"/>
    <w:tmpl w:val="987AF890"/>
    <w:lvl w:ilvl="0" w:tplc="70E6AAD8">
      <w:start w:val="1"/>
      <w:numFmt w:val="decimal"/>
      <w:lvlText w:val="%1."/>
      <w:lvlJc w:val="left"/>
      <w:pPr>
        <w:tabs>
          <w:tab w:val="num" w:pos="720"/>
        </w:tabs>
        <w:ind w:left="720" w:hanging="360"/>
      </w:pPr>
      <w:rPr>
        <w:rFonts w:cs="Times New Roman"/>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nsid w:val="149F3D59"/>
    <w:multiLevelType w:val="hybridMultilevel"/>
    <w:tmpl w:val="A2DA1B58"/>
    <w:lvl w:ilvl="0" w:tplc="5B6E0A68">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2">
    <w:nsid w:val="17AC57B6"/>
    <w:multiLevelType w:val="multilevel"/>
    <w:tmpl w:val="DD2431AE"/>
    <w:lvl w:ilvl="0">
      <w:start w:val="1"/>
      <w:numFmt w:val="decimal"/>
      <w:lvlText w:val="%1)"/>
      <w:lvlJc w:val="left"/>
      <w:pPr>
        <w:tabs>
          <w:tab w:val="num" w:pos="1070"/>
        </w:tabs>
        <w:ind w:left="1070" w:hanging="360"/>
      </w:pPr>
      <w:rPr>
        <w:rFonts w:hint="default"/>
        <w:i w:val="0"/>
        <w:color w:val="auto"/>
        <w:sz w:val="22"/>
      </w:rPr>
    </w:lvl>
    <w:lvl w:ilvl="1">
      <w:start w:val="1"/>
      <w:numFmt w:val="decimal"/>
      <w:lvlText w:val="%2."/>
      <w:lvlJc w:val="left"/>
      <w:pPr>
        <w:tabs>
          <w:tab w:val="num" w:pos="1790"/>
        </w:tabs>
        <w:ind w:left="1790" w:hanging="360"/>
      </w:pPr>
    </w:lvl>
    <w:lvl w:ilvl="2">
      <w:start w:val="1"/>
      <w:numFmt w:val="decimal"/>
      <w:lvlText w:val="%3."/>
      <w:lvlJc w:val="left"/>
      <w:pPr>
        <w:tabs>
          <w:tab w:val="num" w:pos="2510"/>
        </w:tabs>
        <w:ind w:left="2510" w:hanging="360"/>
      </w:pPr>
    </w:lvl>
    <w:lvl w:ilvl="3">
      <w:start w:val="1"/>
      <w:numFmt w:val="decimal"/>
      <w:lvlText w:val="%4."/>
      <w:lvlJc w:val="left"/>
      <w:pPr>
        <w:tabs>
          <w:tab w:val="num" w:pos="3230"/>
        </w:tabs>
        <w:ind w:left="3230" w:hanging="360"/>
      </w:pPr>
    </w:lvl>
    <w:lvl w:ilvl="4">
      <w:start w:val="1"/>
      <w:numFmt w:val="decimal"/>
      <w:lvlText w:val="%5."/>
      <w:lvlJc w:val="left"/>
      <w:pPr>
        <w:tabs>
          <w:tab w:val="num" w:pos="3950"/>
        </w:tabs>
        <w:ind w:left="3950" w:hanging="360"/>
      </w:pPr>
    </w:lvl>
    <w:lvl w:ilvl="5">
      <w:start w:val="1"/>
      <w:numFmt w:val="decimal"/>
      <w:lvlText w:val="%6."/>
      <w:lvlJc w:val="left"/>
      <w:pPr>
        <w:tabs>
          <w:tab w:val="num" w:pos="4670"/>
        </w:tabs>
        <w:ind w:left="4670" w:hanging="360"/>
      </w:pPr>
    </w:lvl>
    <w:lvl w:ilvl="6">
      <w:start w:val="1"/>
      <w:numFmt w:val="decimal"/>
      <w:lvlText w:val="%7."/>
      <w:lvlJc w:val="left"/>
      <w:pPr>
        <w:tabs>
          <w:tab w:val="num" w:pos="5390"/>
        </w:tabs>
        <w:ind w:left="5390" w:hanging="360"/>
      </w:pPr>
    </w:lvl>
    <w:lvl w:ilvl="7">
      <w:start w:val="1"/>
      <w:numFmt w:val="decimal"/>
      <w:lvlText w:val="%8."/>
      <w:lvlJc w:val="left"/>
      <w:pPr>
        <w:tabs>
          <w:tab w:val="num" w:pos="6110"/>
        </w:tabs>
        <w:ind w:left="6110" w:hanging="360"/>
      </w:pPr>
    </w:lvl>
    <w:lvl w:ilvl="8">
      <w:start w:val="1"/>
      <w:numFmt w:val="decimal"/>
      <w:lvlText w:val="%9."/>
      <w:lvlJc w:val="left"/>
      <w:pPr>
        <w:tabs>
          <w:tab w:val="num" w:pos="6830"/>
        </w:tabs>
        <w:ind w:left="6830" w:hanging="360"/>
      </w:pPr>
    </w:lvl>
  </w:abstractNum>
  <w:abstractNum w:abstractNumId="13">
    <w:nsid w:val="181D57C6"/>
    <w:multiLevelType w:val="hybridMultilevel"/>
    <w:tmpl w:val="25465B5C"/>
    <w:lvl w:ilvl="0" w:tplc="5F2A6C2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nsid w:val="18621E3B"/>
    <w:multiLevelType w:val="hybridMultilevel"/>
    <w:tmpl w:val="F5CE9972"/>
    <w:lvl w:ilvl="0" w:tplc="50C047F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8CF6416"/>
    <w:multiLevelType w:val="hybridMultilevel"/>
    <w:tmpl w:val="CF128004"/>
    <w:lvl w:ilvl="0" w:tplc="BF301804">
      <w:start w:val="1"/>
      <w:numFmt w:val="upperLetter"/>
      <w:lvlText w:val="%1."/>
      <w:lvlJc w:val="left"/>
      <w:pPr>
        <w:ind w:left="360" w:hanging="360"/>
      </w:pPr>
      <w:rPr>
        <w:rFonts w:hint="default"/>
        <w:b/>
        <w:color w:val="auto"/>
      </w:rPr>
    </w:lvl>
    <w:lvl w:ilvl="1" w:tplc="04150017">
      <w:start w:val="1"/>
      <w:numFmt w:val="lowerLetter"/>
      <w:lvlText w:val="%2)"/>
      <w:lvlJc w:val="left"/>
      <w:pPr>
        <w:ind w:left="1080" w:hanging="360"/>
      </w:pPr>
    </w:lvl>
    <w:lvl w:ilvl="2" w:tplc="0415001B">
      <w:start w:val="1"/>
      <w:numFmt w:val="lowerRoman"/>
      <w:lvlText w:val="%3."/>
      <w:lvlJc w:val="right"/>
      <w:pPr>
        <w:ind w:left="1800" w:hanging="180"/>
      </w:pPr>
    </w:lvl>
    <w:lvl w:ilvl="3" w:tplc="BAAC011E">
      <w:start w:val="1"/>
      <w:numFmt w:val="upperLetter"/>
      <w:lvlText w:val="%4."/>
      <w:lvlJc w:val="left"/>
      <w:pPr>
        <w:ind w:left="2520" w:hanging="360"/>
      </w:pPr>
      <w:rPr>
        <w:rFonts w:hint="default"/>
      </w:r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AD0A0F00">
      <w:start w:val="1"/>
      <w:numFmt w:val="decimal"/>
      <w:lvlText w:val="%7."/>
      <w:lvlJc w:val="left"/>
      <w:pPr>
        <w:ind w:left="4680" w:hanging="360"/>
      </w:pPr>
      <w:rPr>
        <w:b/>
      </w:r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19905125"/>
    <w:multiLevelType w:val="hybridMultilevel"/>
    <w:tmpl w:val="36FA8714"/>
    <w:lvl w:ilvl="0" w:tplc="8E98C1F2">
      <w:start w:val="1"/>
      <w:numFmt w:val="decimal"/>
      <w:pStyle w:val="Listapunktowana3"/>
      <w:lvlText w:val="%1."/>
      <w:lvlJc w:val="left"/>
      <w:pPr>
        <w:ind w:left="360" w:hanging="360"/>
      </w:pPr>
      <w:rPr>
        <w:rFonts w:cs="Times New Roman"/>
        <w:b w:val="0"/>
        <w:i w:val="0"/>
        <w:color w:val="auto"/>
      </w:rPr>
    </w:lvl>
    <w:lvl w:ilvl="1" w:tplc="DD3A769E" w:tentative="1">
      <w:start w:val="1"/>
      <w:numFmt w:val="lowerLetter"/>
      <w:lvlText w:val="%2."/>
      <w:lvlJc w:val="left"/>
      <w:pPr>
        <w:ind w:left="1440" w:hanging="360"/>
      </w:pPr>
      <w:rPr>
        <w:rFonts w:cs="Times New Roman"/>
      </w:rPr>
    </w:lvl>
    <w:lvl w:ilvl="2" w:tplc="22069DEA" w:tentative="1">
      <w:start w:val="1"/>
      <w:numFmt w:val="lowerRoman"/>
      <w:lvlText w:val="%3."/>
      <w:lvlJc w:val="right"/>
      <w:pPr>
        <w:ind w:left="2160" w:hanging="180"/>
      </w:pPr>
      <w:rPr>
        <w:rFonts w:cs="Times New Roman"/>
      </w:rPr>
    </w:lvl>
    <w:lvl w:ilvl="3" w:tplc="C6F2BBA8" w:tentative="1">
      <w:start w:val="1"/>
      <w:numFmt w:val="decimal"/>
      <w:lvlText w:val="%4."/>
      <w:lvlJc w:val="left"/>
      <w:pPr>
        <w:ind w:left="2880" w:hanging="360"/>
      </w:pPr>
      <w:rPr>
        <w:rFonts w:cs="Times New Roman"/>
      </w:rPr>
    </w:lvl>
    <w:lvl w:ilvl="4" w:tplc="949A8018" w:tentative="1">
      <w:start w:val="1"/>
      <w:numFmt w:val="lowerLetter"/>
      <w:lvlText w:val="%5."/>
      <w:lvlJc w:val="left"/>
      <w:pPr>
        <w:ind w:left="3600" w:hanging="360"/>
      </w:pPr>
      <w:rPr>
        <w:rFonts w:cs="Times New Roman"/>
      </w:rPr>
    </w:lvl>
    <w:lvl w:ilvl="5" w:tplc="B0F2B2F4" w:tentative="1">
      <w:start w:val="1"/>
      <w:numFmt w:val="lowerRoman"/>
      <w:lvlText w:val="%6."/>
      <w:lvlJc w:val="right"/>
      <w:pPr>
        <w:ind w:left="4320" w:hanging="180"/>
      </w:pPr>
      <w:rPr>
        <w:rFonts w:cs="Times New Roman"/>
      </w:rPr>
    </w:lvl>
    <w:lvl w:ilvl="6" w:tplc="CE66A100" w:tentative="1">
      <w:start w:val="1"/>
      <w:numFmt w:val="decimal"/>
      <w:lvlText w:val="%7."/>
      <w:lvlJc w:val="left"/>
      <w:pPr>
        <w:ind w:left="5040" w:hanging="360"/>
      </w:pPr>
      <w:rPr>
        <w:rFonts w:cs="Times New Roman"/>
      </w:rPr>
    </w:lvl>
    <w:lvl w:ilvl="7" w:tplc="0D3AD98A" w:tentative="1">
      <w:start w:val="1"/>
      <w:numFmt w:val="lowerLetter"/>
      <w:lvlText w:val="%8."/>
      <w:lvlJc w:val="left"/>
      <w:pPr>
        <w:ind w:left="5760" w:hanging="360"/>
      </w:pPr>
      <w:rPr>
        <w:rFonts w:cs="Times New Roman"/>
      </w:rPr>
    </w:lvl>
    <w:lvl w:ilvl="8" w:tplc="2B90B0F0" w:tentative="1">
      <w:start w:val="1"/>
      <w:numFmt w:val="lowerRoman"/>
      <w:lvlText w:val="%9."/>
      <w:lvlJc w:val="right"/>
      <w:pPr>
        <w:ind w:left="6480" w:hanging="180"/>
      </w:pPr>
      <w:rPr>
        <w:rFonts w:cs="Times New Roman"/>
      </w:rPr>
    </w:lvl>
  </w:abstractNum>
  <w:abstractNum w:abstractNumId="17">
    <w:nsid w:val="1A4A32BF"/>
    <w:multiLevelType w:val="hybridMultilevel"/>
    <w:tmpl w:val="F5CE9972"/>
    <w:lvl w:ilvl="0" w:tplc="50C047F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C644FFE"/>
    <w:multiLevelType w:val="hybridMultilevel"/>
    <w:tmpl w:val="3C1439C2"/>
    <w:lvl w:ilvl="0" w:tplc="5142A38E">
      <w:start w:val="1"/>
      <w:numFmt w:val="decimal"/>
      <w:lvlText w:val="%1."/>
      <w:lvlJc w:val="left"/>
      <w:pPr>
        <w:ind w:left="644" w:hanging="360"/>
      </w:pPr>
      <w:rPr>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nsid w:val="1DA91D8B"/>
    <w:multiLevelType w:val="multilevel"/>
    <w:tmpl w:val="4F62DC82"/>
    <w:lvl w:ilvl="0">
      <w:start w:val="1"/>
      <w:numFmt w:val="decimal"/>
      <w:lvlText w:val="%1."/>
      <w:lvlJc w:val="left"/>
      <w:pPr>
        <w:tabs>
          <w:tab w:val="num" w:pos="425"/>
        </w:tabs>
        <w:ind w:left="425" w:hanging="425"/>
      </w:pPr>
      <w:rPr>
        <w:rFonts w:cs="Times New Roman" w:hint="default"/>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0">
    <w:nsid w:val="1E3B717B"/>
    <w:multiLevelType w:val="hybridMultilevel"/>
    <w:tmpl w:val="3A94A480"/>
    <w:lvl w:ilvl="0" w:tplc="0415000F">
      <w:start w:val="1"/>
      <w:numFmt w:val="decimal"/>
      <w:lvlText w:val="%1."/>
      <w:lvlJc w:val="left"/>
      <w:pPr>
        <w:tabs>
          <w:tab w:val="num" w:pos="786"/>
        </w:tabs>
        <w:ind w:left="786" w:hanging="360"/>
      </w:pPr>
    </w:lvl>
    <w:lvl w:ilvl="1" w:tplc="58E23C32">
      <w:start w:val="1"/>
      <w:numFmt w:val="decimal"/>
      <w:lvlText w:val="%2)"/>
      <w:lvlJc w:val="left"/>
      <w:pPr>
        <w:tabs>
          <w:tab w:val="num" w:pos="1506"/>
        </w:tabs>
        <w:ind w:left="1506" w:hanging="360"/>
      </w:pPr>
      <w:rPr>
        <w:rFonts w:hint="default"/>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21">
    <w:nsid w:val="20EC4540"/>
    <w:multiLevelType w:val="hybridMultilevel"/>
    <w:tmpl w:val="9AEA7884"/>
    <w:lvl w:ilvl="0" w:tplc="FFFFFFFF">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FFFFFFFF">
      <w:start w:val="1"/>
      <w:numFmt w:val="lowerRoman"/>
      <w:lvlText w:val="%3."/>
      <w:lvlJc w:val="right"/>
      <w:pPr>
        <w:tabs>
          <w:tab w:val="num" w:pos="2047"/>
        </w:tabs>
        <w:ind w:left="2047" w:hanging="180"/>
      </w:pPr>
      <w:rPr>
        <w:rFonts w:cs="Times New Roman"/>
      </w:r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22">
    <w:nsid w:val="21E17BBE"/>
    <w:multiLevelType w:val="hybridMultilevel"/>
    <w:tmpl w:val="B578555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nsid w:val="25BD0DC2"/>
    <w:multiLevelType w:val="multilevel"/>
    <w:tmpl w:val="8040960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nsid w:val="27B21381"/>
    <w:multiLevelType w:val="multilevel"/>
    <w:tmpl w:val="B362561C"/>
    <w:lvl w:ilvl="0">
      <w:start w:val="9"/>
      <w:numFmt w:val="upperRoman"/>
      <w:pStyle w:val="Listapunktowana"/>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26">
    <w:nsid w:val="2A761D91"/>
    <w:multiLevelType w:val="hybridMultilevel"/>
    <w:tmpl w:val="F5CE9972"/>
    <w:lvl w:ilvl="0" w:tplc="50C047F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AAD70CF"/>
    <w:multiLevelType w:val="hybridMultilevel"/>
    <w:tmpl w:val="EBBC2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F2020F6"/>
    <w:multiLevelType w:val="hybridMultilevel"/>
    <w:tmpl w:val="EC422646"/>
    <w:lvl w:ilvl="0" w:tplc="AF2E03A8">
      <w:start w:val="1"/>
      <w:numFmt w:val="decimal"/>
      <w:lvlText w:val="%1."/>
      <w:lvlJc w:val="left"/>
      <w:pPr>
        <w:ind w:left="720" w:hanging="360"/>
      </w:pPr>
      <w:rPr>
        <w:rFonts w:cs="Times New Roman" w:hint="default"/>
        <w:i w:val="0"/>
        <w:color w:val="auto"/>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nsid w:val="324F3B11"/>
    <w:multiLevelType w:val="hybridMultilevel"/>
    <w:tmpl w:val="9AA8A7EE"/>
    <w:lvl w:ilvl="0" w:tplc="24A412D0">
      <w:start w:val="1"/>
      <w:numFmt w:val="decimal"/>
      <w:lvlText w:val="%1."/>
      <w:lvlJc w:val="left"/>
      <w:pPr>
        <w:ind w:left="644" w:hanging="360"/>
      </w:pPr>
      <w:rPr>
        <w:i w:val="0"/>
        <w:iCs/>
      </w:r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30">
    <w:nsid w:val="34555528"/>
    <w:multiLevelType w:val="multilevel"/>
    <w:tmpl w:val="B838CB5A"/>
    <w:lvl w:ilvl="0">
      <w:start w:val="1"/>
      <w:numFmt w:val="decimal"/>
      <w:lvlText w:val="%1."/>
      <w:lvlJc w:val="left"/>
      <w:pPr>
        <w:tabs>
          <w:tab w:val="num" w:pos="360"/>
        </w:tabs>
        <w:ind w:left="360" w:hanging="360"/>
      </w:pPr>
      <w:rPr>
        <w:rFonts w:cs="Times New Roman" w:hint="default"/>
        <w:b/>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nsid w:val="37172CC6"/>
    <w:multiLevelType w:val="multilevel"/>
    <w:tmpl w:val="DD2431AE"/>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38717620"/>
    <w:multiLevelType w:val="multilevel"/>
    <w:tmpl w:val="1B3E6752"/>
    <w:lvl w:ilvl="0">
      <w:start w:val="1"/>
      <w:numFmt w:val="decimal"/>
      <w:lvlText w:val="%1."/>
      <w:lvlJc w:val="left"/>
      <w:pPr>
        <w:ind w:left="360" w:hanging="360"/>
      </w:pPr>
      <w:rPr>
        <w:rFonts w:hint="default"/>
        <w:b w:val="0"/>
        <w:bCs/>
        <w:sz w:val="22"/>
        <w:szCs w:val="22"/>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39C575EA"/>
    <w:multiLevelType w:val="multilevel"/>
    <w:tmpl w:val="39862220"/>
    <w:lvl w:ilvl="0">
      <w:start w:val="1"/>
      <w:numFmt w:val="decimal"/>
      <w:lvlText w:val="%1."/>
      <w:lvlJc w:val="left"/>
      <w:pPr>
        <w:tabs>
          <w:tab w:val="num" w:pos="425"/>
        </w:tabs>
        <w:ind w:left="425" w:hanging="425"/>
      </w:pPr>
      <w:rPr>
        <w:rFonts w:hint="default"/>
        <w:strike w:val="0"/>
      </w:rPr>
    </w:lvl>
    <w:lvl w:ilvl="1">
      <w:start w:val="1"/>
      <w:numFmt w:val="decimal"/>
      <w:lvlText w:val="%2)"/>
      <w:lvlJc w:val="left"/>
      <w:rPr>
        <w:rFonts w:hint="default"/>
        <w:color w:val="auto"/>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nsid w:val="3C2F0809"/>
    <w:multiLevelType w:val="hybridMultilevel"/>
    <w:tmpl w:val="C48CCB6A"/>
    <w:lvl w:ilvl="0" w:tplc="FFFFFFFF">
      <w:start w:val="1"/>
      <w:numFmt w:val="decimal"/>
      <w:pStyle w:val="Listapunktowana2"/>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5">
    <w:nsid w:val="3F752E53"/>
    <w:multiLevelType w:val="hybridMultilevel"/>
    <w:tmpl w:val="C27A66C0"/>
    <w:lvl w:ilvl="0" w:tplc="C1206E1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6">
    <w:nsid w:val="41D95F71"/>
    <w:multiLevelType w:val="multilevel"/>
    <w:tmpl w:val="2CCE6264"/>
    <w:lvl w:ilvl="0">
      <w:start w:val="1"/>
      <w:numFmt w:val="decimal"/>
      <w:lvlText w:val="%1."/>
      <w:lvlJc w:val="left"/>
      <w:pPr>
        <w:ind w:left="360" w:hanging="360"/>
      </w:pPr>
      <w:rPr>
        <w:rFonts w:ascii="Times New Roman" w:eastAsia="Calibri" w:hAnsi="Times New Roman" w:cs="Times New Roman"/>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38">
    <w:nsid w:val="42724D15"/>
    <w:multiLevelType w:val="hybridMultilevel"/>
    <w:tmpl w:val="5B36C4BE"/>
    <w:lvl w:ilvl="0" w:tplc="04150011">
      <w:start w:val="1"/>
      <w:numFmt w:val="decimal"/>
      <w:lvlText w:val="%1)"/>
      <w:lvlJc w:val="left"/>
      <w:pPr>
        <w:tabs>
          <w:tab w:val="num" w:pos="720"/>
        </w:tabs>
        <w:ind w:left="720" w:hanging="360"/>
      </w:pPr>
    </w:lvl>
    <w:lvl w:ilvl="1" w:tplc="6DDC2C7A">
      <w:start w:val="1"/>
      <w:numFmt w:val="decimal"/>
      <w:lvlText w:val="%2)"/>
      <w:lvlJc w:val="left"/>
      <w:pPr>
        <w:tabs>
          <w:tab w:val="num" w:pos="1440"/>
        </w:tabs>
        <w:ind w:left="1440" w:hanging="360"/>
      </w:pPr>
      <w:rPr>
        <w:rFonts w:hint="default"/>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429178F1"/>
    <w:multiLevelType w:val="multilevel"/>
    <w:tmpl w:val="3100262E"/>
    <w:lvl w:ilvl="0">
      <w:start w:val="9"/>
      <w:numFmt w:val="upperRoman"/>
      <w:pStyle w:val="Listapunktowana4"/>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40">
    <w:nsid w:val="438E6718"/>
    <w:multiLevelType w:val="multilevel"/>
    <w:tmpl w:val="99BEA7C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nsid w:val="440C3712"/>
    <w:multiLevelType w:val="multilevel"/>
    <w:tmpl w:val="8040960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2">
    <w:nsid w:val="484F4E7D"/>
    <w:multiLevelType w:val="multilevel"/>
    <w:tmpl w:val="3A449FF0"/>
    <w:lvl w:ilvl="0">
      <w:start w:val="6"/>
      <w:numFmt w:val="decimal"/>
      <w:lvlText w:val="%1."/>
      <w:lvlJc w:val="left"/>
      <w:pPr>
        <w:tabs>
          <w:tab w:val="num" w:pos="720"/>
        </w:tabs>
        <w:ind w:left="720" w:hanging="360"/>
      </w:pPr>
    </w:lvl>
    <w:lvl w:ilvl="1">
      <w:start w:val="1"/>
      <w:numFmt w:val="decimal"/>
      <w:lvlText w:val="%2."/>
      <w:lvlJc w:val="left"/>
      <w:rPr>
        <w:i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48EF365D"/>
    <w:multiLevelType w:val="hybridMultilevel"/>
    <w:tmpl w:val="3192107E"/>
    <w:lvl w:ilvl="0" w:tplc="01FA3422">
      <w:start w:val="1"/>
      <w:numFmt w:val="upperLetter"/>
      <w:lvlText w:val="%1."/>
      <w:lvlJc w:val="left"/>
      <w:pPr>
        <w:ind w:left="720" w:hanging="360"/>
      </w:pPr>
      <w:rPr>
        <w:rFonts w:hint="default"/>
        <w:b/>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490460A8"/>
    <w:multiLevelType w:val="hybridMultilevel"/>
    <w:tmpl w:val="997A7C12"/>
    <w:lvl w:ilvl="0" w:tplc="0618025E">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04150017">
      <w:start w:val="1"/>
      <w:numFmt w:val="lowerLetter"/>
      <w:lvlText w:val="%3)"/>
      <w:lvlJc w:val="left"/>
      <w:pPr>
        <w:ind w:left="1505" w:hanging="360"/>
      </w:p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45">
    <w:nsid w:val="4D6739EC"/>
    <w:multiLevelType w:val="hybridMultilevel"/>
    <w:tmpl w:val="FAF6589E"/>
    <w:lvl w:ilvl="0" w:tplc="6E24D79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BF0C858">
      <w:start w:val="1"/>
      <w:numFmt w:val="decimal"/>
      <w:lvlText w:val="%4."/>
      <w:lvlJc w:val="left"/>
      <w:pPr>
        <w:ind w:left="2880" w:hanging="360"/>
      </w:pPr>
      <w:rPr>
        <w:i w:val="0"/>
        <w:iCs/>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24A412D0">
      <w:start w:val="1"/>
      <w:numFmt w:val="decimal"/>
      <w:lvlText w:val="%7."/>
      <w:lvlJc w:val="left"/>
      <w:pPr>
        <w:ind w:left="5040" w:hanging="360"/>
      </w:pPr>
      <w:rPr>
        <w:i w:val="0"/>
        <w:iCs/>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nsid w:val="4DC2593D"/>
    <w:multiLevelType w:val="multilevel"/>
    <w:tmpl w:val="BE4873C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7">
    <w:nsid w:val="4DF461A4"/>
    <w:multiLevelType w:val="hybridMultilevel"/>
    <w:tmpl w:val="1596A004"/>
    <w:lvl w:ilvl="0" w:tplc="4428FF28">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4E1F33DE"/>
    <w:multiLevelType w:val="hybridMultilevel"/>
    <w:tmpl w:val="6C427924"/>
    <w:lvl w:ilvl="0" w:tplc="04150001">
      <w:start w:val="1"/>
      <w:numFmt w:val="bullet"/>
      <w:lvlText w:val=""/>
      <w:lvlJc w:val="left"/>
      <w:pPr>
        <w:ind w:left="720" w:hanging="360"/>
      </w:pPr>
      <w:rPr>
        <w:rFonts w:ascii="Symbol" w:hAnsi="Symbol" w:hint="default"/>
      </w:rPr>
    </w:lvl>
    <w:lvl w:ilvl="1" w:tplc="99C0F1E4">
      <w:start w:val="1"/>
      <w:numFmt w:val="decimal"/>
      <w:lvlText w:val="%2)"/>
      <w:lvlJc w:val="left"/>
      <w:pPr>
        <w:ind w:left="1440" w:hanging="360"/>
      </w:pPr>
      <w:rPr>
        <w:rFonts w:ascii="Times New Roman" w:eastAsia="Times New Roman" w:hAnsi="Times New Roman" w:cs="Times New Roman"/>
      </w:rPr>
    </w:lvl>
    <w:lvl w:ilvl="2" w:tplc="DD687384">
      <w:start w:val="1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4E9F5ECB"/>
    <w:multiLevelType w:val="multilevel"/>
    <w:tmpl w:val="0415001F"/>
    <w:styleLink w:val="Sty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4F217B0D"/>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51">
    <w:nsid w:val="51480D0A"/>
    <w:multiLevelType w:val="multilevel"/>
    <w:tmpl w:val="0415001F"/>
    <w:styleLink w:val="Styl1"/>
    <w:lvl w:ilvl="0">
      <w:start w:val="2"/>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52">
    <w:nsid w:val="52961AD3"/>
    <w:multiLevelType w:val="hybridMultilevel"/>
    <w:tmpl w:val="0C3CAFB2"/>
    <w:lvl w:ilvl="0" w:tplc="0415000F">
      <w:start w:val="1"/>
      <w:numFmt w:val="decimal"/>
      <w:lvlText w:val="%1."/>
      <w:lvlJc w:val="left"/>
      <w:pPr>
        <w:tabs>
          <w:tab w:val="num" w:pos="-794"/>
        </w:tabs>
        <w:ind w:left="340" w:hanging="340"/>
      </w:pPr>
    </w:lvl>
    <w:lvl w:ilvl="1" w:tplc="E8604B50">
      <w:start w:val="20"/>
      <w:numFmt w:val="upperRoman"/>
      <w:lvlText w:val="%2."/>
      <w:lvlJc w:val="left"/>
      <w:pPr>
        <w:tabs>
          <w:tab w:val="num" w:pos="567"/>
        </w:tabs>
        <w:ind w:left="567" w:hanging="567"/>
      </w:pPr>
      <w:rPr>
        <w:rFonts w:ascii="Garamond" w:hAnsi="Garamond" w:hint="default"/>
        <w:b/>
        <w:i w:val="0"/>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nsid w:val="53A06D3A"/>
    <w:multiLevelType w:val="hybridMultilevel"/>
    <w:tmpl w:val="9AEA7884"/>
    <w:lvl w:ilvl="0" w:tplc="FFFFFFFF">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FFFFFFFF">
      <w:start w:val="1"/>
      <w:numFmt w:val="lowerRoman"/>
      <w:lvlText w:val="%3."/>
      <w:lvlJc w:val="right"/>
      <w:pPr>
        <w:tabs>
          <w:tab w:val="num" w:pos="2047"/>
        </w:tabs>
        <w:ind w:left="2047" w:hanging="180"/>
      </w:pPr>
      <w:rPr>
        <w:rFonts w:cs="Times New Roman"/>
      </w:r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56">
    <w:nsid w:val="552E0698"/>
    <w:multiLevelType w:val="multilevel"/>
    <w:tmpl w:val="4AACFD4C"/>
    <w:lvl w:ilvl="0">
      <w:start w:val="4"/>
      <w:numFmt w:val="decimal"/>
      <w:lvlText w:val="%1."/>
      <w:lvlJc w:val="left"/>
      <w:pPr>
        <w:ind w:left="786" w:hanging="360"/>
      </w:pPr>
      <w:rPr>
        <w:rFonts w:hint="default"/>
        <w:strike w:val="0"/>
      </w:rPr>
    </w:lvl>
    <w:lvl w:ilvl="1">
      <w:start w:val="1"/>
      <w:numFmt w:val="decimal"/>
      <w:lvlText w:val="%2)"/>
      <w:lvlJc w:val="left"/>
      <w:pPr>
        <w:ind w:left="1146" w:hanging="360"/>
      </w:pPr>
      <w:rPr>
        <w:rFonts w:hint="default"/>
      </w:rPr>
    </w:lvl>
    <w:lvl w:ilvl="2">
      <w:start w:val="1"/>
      <w:numFmt w:val="lowerLetter"/>
      <w:lvlText w:val="%3)"/>
      <w:lvlJc w:val="left"/>
      <w:pPr>
        <w:ind w:left="928" w:hanging="360"/>
      </w:pPr>
      <w:rPr>
        <w:rFonts w:hint="default"/>
      </w:rPr>
    </w:lvl>
    <w:lvl w:ilvl="3">
      <w:start w:val="1"/>
      <w:numFmt w:val="lowerRoman"/>
      <w:lvlText w:val="(%4)"/>
      <w:lvlJc w:val="left"/>
      <w:pPr>
        <w:ind w:left="1866" w:hanging="360"/>
      </w:pPr>
      <w:rPr>
        <w:rFonts w:hint="default"/>
      </w:rPr>
    </w:lvl>
    <w:lvl w:ilvl="4">
      <w:start w:val="1"/>
      <w:numFmt w:val="lowerLetter"/>
      <w:lvlText w:val="(%5)"/>
      <w:lvlJc w:val="left"/>
      <w:pPr>
        <w:ind w:left="2226" w:hanging="360"/>
      </w:pPr>
      <w:rPr>
        <w:rFonts w:hint="default"/>
      </w:rPr>
    </w:lvl>
    <w:lvl w:ilvl="5">
      <w:start w:val="1"/>
      <w:numFmt w:val="lowerRoman"/>
      <w:lvlText w:val="(%6)"/>
      <w:lvlJc w:val="left"/>
      <w:pPr>
        <w:ind w:left="2586" w:hanging="360"/>
      </w:pPr>
      <w:rPr>
        <w:rFonts w:hint="default"/>
      </w:rPr>
    </w:lvl>
    <w:lvl w:ilvl="6">
      <w:start w:val="1"/>
      <w:numFmt w:val="decimal"/>
      <w:lvlText w:val="%7."/>
      <w:lvlJc w:val="left"/>
      <w:pPr>
        <w:ind w:left="2946" w:hanging="360"/>
      </w:pPr>
      <w:rPr>
        <w:rFonts w:hint="default"/>
        <w:color w:val="auto"/>
      </w:rPr>
    </w:lvl>
    <w:lvl w:ilvl="7">
      <w:start w:val="1"/>
      <w:numFmt w:val="lowerLetter"/>
      <w:lvlText w:val="%8."/>
      <w:lvlJc w:val="left"/>
      <w:pPr>
        <w:ind w:left="3306" w:hanging="360"/>
      </w:pPr>
      <w:rPr>
        <w:rFonts w:hint="default"/>
      </w:rPr>
    </w:lvl>
    <w:lvl w:ilvl="8">
      <w:start w:val="1"/>
      <w:numFmt w:val="lowerRoman"/>
      <w:lvlText w:val="%9."/>
      <w:lvlJc w:val="left"/>
      <w:pPr>
        <w:ind w:left="3666" w:hanging="360"/>
      </w:pPr>
      <w:rPr>
        <w:rFonts w:hint="default"/>
      </w:rPr>
    </w:lvl>
  </w:abstractNum>
  <w:abstractNum w:abstractNumId="57">
    <w:nsid w:val="588B1153"/>
    <w:multiLevelType w:val="hybridMultilevel"/>
    <w:tmpl w:val="7B8E9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59">
    <w:nsid w:val="5CE46FFE"/>
    <w:multiLevelType w:val="hybridMultilevel"/>
    <w:tmpl w:val="9B6029FC"/>
    <w:lvl w:ilvl="0" w:tplc="ECA2BE5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5DAA1F3A"/>
    <w:multiLevelType w:val="hybridMultilevel"/>
    <w:tmpl w:val="498CFAA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nsid w:val="5F981ED4"/>
    <w:multiLevelType w:val="multilevel"/>
    <w:tmpl w:val="0DB4F40A"/>
    <w:lvl w:ilvl="0">
      <w:start w:val="5"/>
      <w:numFmt w:val="decimal"/>
      <w:lvlText w:val="%1."/>
      <w:lvlJc w:val="left"/>
      <w:pPr>
        <w:ind w:left="360" w:hanging="360"/>
      </w:pPr>
      <w:rPr>
        <w:rFonts w:hint="default"/>
      </w:rPr>
    </w:lvl>
    <w:lvl w:ilvl="1">
      <w:start w:val="1"/>
      <w:numFmt w:val="decimal"/>
      <w:lvlText w:val="%2)"/>
      <w:lvlJc w:val="left"/>
      <w:pPr>
        <w:ind w:left="720" w:hanging="360"/>
      </w:pPr>
      <w:rPr>
        <w:rFonts w:hint="default"/>
        <w:i w:val="0"/>
        <w:iCs w:val="0"/>
        <w:color w:val="auto"/>
        <w:sz w:val="22"/>
        <w:szCs w:val="22"/>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nsid w:val="604F7C4D"/>
    <w:multiLevelType w:val="hybridMultilevel"/>
    <w:tmpl w:val="AB14902E"/>
    <w:lvl w:ilvl="0" w:tplc="AB7E6BA0">
      <w:start w:val="1"/>
      <w:numFmt w:val="decimal"/>
      <w:lvlText w:val="%1."/>
      <w:lvlJc w:val="left"/>
      <w:pPr>
        <w:ind w:left="785" w:hanging="360"/>
      </w:pPr>
      <w:rPr>
        <w:rFonts w:hint="default"/>
        <w:color w:val="auto"/>
      </w:rPr>
    </w:lvl>
    <w:lvl w:ilvl="1" w:tplc="04150017">
      <w:start w:val="1"/>
      <w:numFmt w:val="lowerLetter"/>
      <w:lvlText w:val="%2)"/>
      <w:lvlJc w:val="left"/>
      <w:pPr>
        <w:ind w:left="1505" w:hanging="360"/>
      </w:pPr>
    </w:lvl>
    <w:lvl w:ilvl="2" w:tplc="0415001B">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3">
    <w:nsid w:val="61140FB6"/>
    <w:multiLevelType w:val="multilevel"/>
    <w:tmpl w:val="6C8E0958"/>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nsid w:val="6220350C"/>
    <w:multiLevelType w:val="hybridMultilevel"/>
    <w:tmpl w:val="31F26A1C"/>
    <w:lvl w:ilvl="0" w:tplc="F47AB6EA">
      <w:start w:val="1"/>
      <w:numFmt w:val="decimal"/>
      <w:lvlText w:val="%1)"/>
      <w:lvlJc w:val="left"/>
      <w:pPr>
        <w:ind w:left="738" w:hanging="454"/>
      </w:pPr>
      <w:rPr>
        <w:rFonts w:cs="Times New Roman" w:hint="default"/>
        <w:i w:val="0"/>
        <w:strike w:val="0"/>
        <w:color w:val="auto"/>
        <w:sz w:val="22"/>
        <w:szCs w:val="22"/>
      </w:rPr>
    </w:lvl>
    <w:lvl w:ilvl="1" w:tplc="04150017">
      <w:start w:val="1"/>
      <w:numFmt w:val="lowerLetter"/>
      <w:lvlText w:val="%2)"/>
      <w:lvlJc w:val="left"/>
      <w:pPr>
        <w:tabs>
          <w:tab w:val="num" w:pos="1327"/>
        </w:tabs>
        <w:ind w:left="1327" w:hanging="360"/>
      </w:pPr>
    </w:lvl>
    <w:lvl w:ilvl="2" w:tplc="0415001B">
      <w:start w:val="1"/>
      <w:numFmt w:val="lowerRoman"/>
      <w:lvlText w:val="%3."/>
      <w:lvlJc w:val="right"/>
      <w:pPr>
        <w:tabs>
          <w:tab w:val="num" w:pos="2047"/>
        </w:tabs>
        <w:ind w:left="2047" w:hanging="180"/>
      </w:pPr>
      <w:rPr>
        <w:rFonts w:cs="Times New Roman"/>
      </w:rPr>
    </w:lvl>
    <w:lvl w:ilvl="3" w:tplc="0415000F" w:tentative="1">
      <w:start w:val="1"/>
      <w:numFmt w:val="decimal"/>
      <w:lvlText w:val="%4."/>
      <w:lvlJc w:val="left"/>
      <w:pPr>
        <w:tabs>
          <w:tab w:val="num" w:pos="2767"/>
        </w:tabs>
        <w:ind w:left="2767" w:hanging="360"/>
      </w:pPr>
      <w:rPr>
        <w:rFonts w:cs="Times New Roman"/>
      </w:rPr>
    </w:lvl>
    <w:lvl w:ilvl="4" w:tplc="04150019" w:tentative="1">
      <w:start w:val="1"/>
      <w:numFmt w:val="lowerLetter"/>
      <w:lvlText w:val="%5."/>
      <w:lvlJc w:val="left"/>
      <w:pPr>
        <w:tabs>
          <w:tab w:val="num" w:pos="3487"/>
        </w:tabs>
        <w:ind w:left="3487" w:hanging="360"/>
      </w:pPr>
      <w:rPr>
        <w:rFonts w:cs="Times New Roman"/>
      </w:rPr>
    </w:lvl>
    <w:lvl w:ilvl="5" w:tplc="0415001B" w:tentative="1">
      <w:start w:val="1"/>
      <w:numFmt w:val="lowerRoman"/>
      <w:lvlText w:val="%6."/>
      <w:lvlJc w:val="right"/>
      <w:pPr>
        <w:tabs>
          <w:tab w:val="num" w:pos="4207"/>
        </w:tabs>
        <w:ind w:left="4207" w:hanging="180"/>
      </w:pPr>
      <w:rPr>
        <w:rFonts w:cs="Times New Roman"/>
      </w:rPr>
    </w:lvl>
    <w:lvl w:ilvl="6" w:tplc="0415000F" w:tentative="1">
      <w:start w:val="1"/>
      <w:numFmt w:val="decimal"/>
      <w:lvlText w:val="%7."/>
      <w:lvlJc w:val="left"/>
      <w:pPr>
        <w:tabs>
          <w:tab w:val="num" w:pos="4927"/>
        </w:tabs>
        <w:ind w:left="4927" w:hanging="360"/>
      </w:pPr>
      <w:rPr>
        <w:rFonts w:cs="Times New Roman"/>
      </w:rPr>
    </w:lvl>
    <w:lvl w:ilvl="7" w:tplc="04150019" w:tentative="1">
      <w:start w:val="1"/>
      <w:numFmt w:val="lowerLetter"/>
      <w:lvlText w:val="%8."/>
      <w:lvlJc w:val="left"/>
      <w:pPr>
        <w:tabs>
          <w:tab w:val="num" w:pos="5647"/>
        </w:tabs>
        <w:ind w:left="5647" w:hanging="360"/>
      </w:pPr>
      <w:rPr>
        <w:rFonts w:cs="Times New Roman"/>
      </w:rPr>
    </w:lvl>
    <w:lvl w:ilvl="8" w:tplc="0415001B" w:tentative="1">
      <w:start w:val="1"/>
      <w:numFmt w:val="lowerRoman"/>
      <w:lvlText w:val="%9."/>
      <w:lvlJc w:val="right"/>
      <w:pPr>
        <w:tabs>
          <w:tab w:val="num" w:pos="6367"/>
        </w:tabs>
        <w:ind w:left="6367" w:hanging="180"/>
      </w:pPr>
      <w:rPr>
        <w:rFonts w:cs="Times New Roman"/>
      </w:rPr>
    </w:lvl>
  </w:abstractNum>
  <w:abstractNum w:abstractNumId="65">
    <w:nsid w:val="636B53EC"/>
    <w:multiLevelType w:val="multilevel"/>
    <w:tmpl w:val="0415001F"/>
    <w:styleLink w:val="Sty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nsid w:val="64D57F49"/>
    <w:multiLevelType w:val="multilevel"/>
    <w:tmpl w:val="0415001F"/>
    <w:styleLink w:val="Sty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nsid w:val="665B7768"/>
    <w:multiLevelType w:val="multilevel"/>
    <w:tmpl w:val="D2AEE97A"/>
    <w:lvl w:ilvl="0">
      <w:start w:val="5"/>
      <w:numFmt w:val="decimal"/>
      <w:lvlText w:val="%1."/>
      <w:lvlJc w:val="left"/>
      <w:pPr>
        <w:tabs>
          <w:tab w:val="num" w:pos="425"/>
        </w:tabs>
        <w:ind w:left="425" w:hanging="425"/>
      </w:pPr>
      <w:rPr>
        <w:rFonts w:cs="Times New Roman" w:hint="default"/>
        <w:b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8">
    <w:nsid w:val="67AB61C0"/>
    <w:multiLevelType w:val="multilevel"/>
    <w:tmpl w:val="B558A124"/>
    <w:lvl w:ilvl="0">
      <w:start w:val="1"/>
      <w:numFmt w:val="decimal"/>
      <w:lvlText w:val="%1."/>
      <w:lvlJc w:val="left"/>
      <w:pPr>
        <w:tabs>
          <w:tab w:val="num" w:pos="426"/>
        </w:tabs>
        <w:ind w:left="426" w:hanging="360"/>
      </w:pPr>
      <w:rPr>
        <w:rFonts w:hint="default"/>
        <w:color w:val="auto"/>
      </w:rPr>
    </w:lvl>
    <w:lvl w:ilvl="1" w:tentative="1">
      <w:start w:val="1"/>
      <w:numFmt w:val="lowerLetter"/>
      <w:lvlText w:val="%2."/>
      <w:lvlJc w:val="left"/>
      <w:pPr>
        <w:tabs>
          <w:tab w:val="num" w:pos="1146"/>
        </w:tabs>
        <w:ind w:left="1146" w:hanging="360"/>
      </w:pPr>
    </w:lvl>
    <w:lvl w:ilvl="2" w:tentative="1">
      <w:start w:val="1"/>
      <w:numFmt w:val="lowerRoman"/>
      <w:lvlText w:val="%3."/>
      <w:lvlJc w:val="right"/>
      <w:pPr>
        <w:tabs>
          <w:tab w:val="num" w:pos="1866"/>
        </w:tabs>
        <w:ind w:left="1866" w:hanging="180"/>
      </w:pPr>
    </w:lvl>
    <w:lvl w:ilvl="3" w:tentative="1">
      <w:start w:val="1"/>
      <w:numFmt w:val="decimal"/>
      <w:lvlText w:val="%4."/>
      <w:lvlJc w:val="left"/>
      <w:pPr>
        <w:tabs>
          <w:tab w:val="num" w:pos="2586"/>
        </w:tabs>
        <w:ind w:left="2586" w:hanging="360"/>
      </w:pPr>
    </w:lvl>
    <w:lvl w:ilvl="4" w:tentative="1">
      <w:start w:val="1"/>
      <w:numFmt w:val="lowerLetter"/>
      <w:lvlText w:val="%5."/>
      <w:lvlJc w:val="left"/>
      <w:pPr>
        <w:tabs>
          <w:tab w:val="num" w:pos="3306"/>
        </w:tabs>
        <w:ind w:left="3306" w:hanging="360"/>
      </w:pPr>
    </w:lvl>
    <w:lvl w:ilvl="5" w:tentative="1">
      <w:start w:val="1"/>
      <w:numFmt w:val="lowerRoman"/>
      <w:lvlText w:val="%6."/>
      <w:lvlJc w:val="right"/>
      <w:pPr>
        <w:tabs>
          <w:tab w:val="num" w:pos="4026"/>
        </w:tabs>
        <w:ind w:left="4026" w:hanging="180"/>
      </w:pPr>
    </w:lvl>
    <w:lvl w:ilvl="6" w:tentative="1">
      <w:start w:val="1"/>
      <w:numFmt w:val="decimal"/>
      <w:lvlText w:val="%7."/>
      <w:lvlJc w:val="left"/>
      <w:pPr>
        <w:tabs>
          <w:tab w:val="num" w:pos="4746"/>
        </w:tabs>
        <w:ind w:left="4746" w:hanging="360"/>
      </w:pPr>
    </w:lvl>
    <w:lvl w:ilvl="7" w:tentative="1">
      <w:start w:val="1"/>
      <w:numFmt w:val="lowerLetter"/>
      <w:lvlText w:val="%8."/>
      <w:lvlJc w:val="left"/>
      <w:pPr>
        <w:tabs>
          <w:tab w:val="num" w:pos="5466"/>
        </w:tabs>
        <w:ind w:left="5466" w:hanging="360"/>
      </w:pPr>
    </w:lvl>
    <w:lvl w:ilvl="8" w:tentative="1">
      <w:start w:val="1"/>
      <w:numFmt w:val="lowerRoman"/>
      <w:lvlText w:val="%9."/>
      <w:lvlJc w:val="right"/>
      <w:pPr>
        <w:tabs>
          <w:tab w:val="num" w:pos="6186"/>
        </w:tabs>
        <w:ind w:left="6186" w:hanging="180"/>
      </w:pPr>
    </w:lvl>
  </w:abstractNum>
  <w:abstractNum w:abstractNumId="69">
    <w:nsid w:val="68637AB4"/>
    <w:multiLevelType w:val="hybridMultilevel"/>
    <w:tmpl w:val="7242AD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nsid w:val="6A1A2767"/>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71">
    <w:nsid w:val="6A8131EE"/>
    <w:multiLevelType w:val="hybridMultilevel"/>
    <w:tmpl w:val="B578555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2">
    <w:nsid w:val="6BF60330"/>
    <w:multiLevelType w:val="hybridMultilevel"/>
    <w:tmpl w:val="94CE0AFC"/>
    <w:lvl w:ilvl="0" w:tplc="AEA8F5E4">
      <w:start w:val="1"/>
      <w:numFmt w:val="bullet"/>
      <w:lvlText w:val="o"/>
      <w:lvlJc w:val="left"/>
      <w:pPr>
        <w:ind w:left="720" w:hanging="360"/>
      </w:pPr>
      <w:rPr>
        <w:rFonts w:ascii="Courier New" w:hAnsi="Courier New" w:cs="Courier New"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nsid w:val="6CAF3BE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5">
    <w:nsid w:val="70DB3F11"/>
    <w:multiLevelType w:val="hybridMultilevel"/>
    <w:tmpl w:val="BE3482E0"/>
    <w:lvl w:ilvl="0" w:tplc="6DB0813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71077203"/>
    <w:multiLevelType w:val="hybridMultilevel"/>
    <w:tmpl w:val="A8E296BA"/>
    <w:lvl w:ilvl="0" w:tplc="0415000F">
      <w:start w:val="1"/>
      <w:numFmt w:val="decimal"/>
      <w:lvlText w:val="%1."/>
      <w:lvlJc w:val="left"/>
      <w:pPr>
        <w:tabs>
          <w:tab w:val="num" w:pos="786"/>
        </w:tabs>
        <w:ind w:left="786" w:hanging="360"/>
      </w:pPr>
    </w:lvl>
    <w:lvl w:ilvl="1" w:tplc="6DDC2C7A">
      <w:start w:val="1"/>
      <w:numFmt w:val="decimal"/>
      <w:lvlText w:val="%2)"/>
      <w:lvlJc w:val="left"/>
      <w:pPr>
        <w:tabs>
          <w:tab w:val="num" w:pos="1506"/>
        </w:tabs>
        <w:ind w:left="1506" w:hanging="360"/>
      </w:pPr>
      <w:rPr>
        <w:rFonts w:hint="default"/>
        <w:sz w:val="20"/>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77">
    <w:nsid w:val="758D7CAE"/>
    <w:multiLevelType w:val="hybridMultilevel"/>
    <w:tmpl w:val="9AA8A7EE"/>
    <w:lvl w:ilvl="0" w:tplc="24A412D0">
      <w:start w:val="1"/>
      <w:numFmt w:val="decimal"/>
      <w:lvlText w:val="%1."/>
      <w:lvlJc w:val="left"/>
      <w:pPr>
        <w:ind w:left="644" w:hanging="360"/>
      </w:pPr>
      <w:rPr>
        <w:i w:val="0"/>
        <w:iCs/>
      </w:r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78">
    <w:nsid w:val="7599468B"/>
    <w:multiLevelType w:val="multilevel"/>
    <w:tmpl w:val="BF300C32"/>
    <w:lvl w:ilvl="0">
      <w:start w:val="1"/>
      <w:numFmt w:val="decimal"/>
      <w:lvlText w:val="%1."/>
      <w:lvlJc w:val="left"/>
      <w:pPr>
        <w:tabs>
          <w:tab w:val="num" w:pos="360"/>
        </w:tabs>
        <w:ind w:left="360" w:hanging="360"/>
      </w:pPr>
      <w:rPr>
        <w:rFonts w:cs="Times New Roman" w:hint="default"/>
        <w:b w:val="0"/>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74"/>
  </w:num>
  <w:num w:numId="2">
    <w:abstractNumId w:val="2"/>
  </w:num>
  <w:num w:numId="3">
    <w:abstractNumId w:val="58"/>
    <w:lvlOverride w:ilvl="0">
      <w:startOverride w:val="1"/>
    </w:lvlOverride>
  </w:num>
  <w:num w:numId="4">
    <w:abstractNumId w:val="37"/>
    <w:lvlOverride w:ilvl="0">
      <w:startOverride w:val="1"/>
    </w:lvlOverride>
  </w:num>
  <w:num w:numId="5">
    <w:abstractNumId w:val="23"/>
  </w:num>
  <w:num w:numId="6">
    <w:abstractNumId w:val="25"/>
  </w:num>
  <w:num w:numId="7">
    <w:abstractNumId w:val="34"/>
  </w:num>
  <w:num w:numId="8">
    <w:abstractNumId w:val="16"/>
  </w:num>
  <w:num w:numId="9">
    <w:abstractNumId w:val="39"/>
  </w:num>
  <w:num w:numId="10">
    <w:abstractNumId w:val="5"/>
  </w:num>
  <w:num w:numId="11">
    <w:abstractNumId w:val="51"/>
  </w:num>
  <w:num w:numId="12">
    <w:abstractNumId w:val="65"/>
  </w:num>
  <w:num w:numId="13">
    <w:abstractNumId w:val="49"/>
  </w:num>
  <w:num w:numId="14">
    <w:abstractNumId w:val="66"/>
  </w:num>
  <w:num w:numId="15">
    <w:abstractNumId w:val="4"/>
  </w:num>
  <w:num w:numId="16">
    <w:abstractNumId w:val="47"/>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3"/>
  </w:num>
  <w:num w:numId="22">
    <w:abstractNumId w:val="62"/>
  </w:num>
  <w:num w:numId="2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0"/>
  </w:num>
  <w:num w:numId="26">
    <w:abstractNumId w:val="69"/>
  </w:num>
  <w:num w:numId="27">
    <w:abstractNumId w:val="18"/>
  </w:num>
  <w:num w:numId="28">
    <w:abstractNumId w:val="30"/>
  </w:num>
  <w:num w:numId="29">
    <w:abstractNumId w:val="50"/>
  </w:num>
  <w:num w:numId="30">
    <w:abstractNumId w:val="70"/>
  </w:num>
  <w:num w:numId="31">
    <w:abstractNumId w:val="75"/>
  </w:num>
  <w:num w:numId="32">
    <w:abstractNumId w:val="57"/>
  </w:num>
  <w:num w:numId="33">
    <w:abstractNumId w:val="27"/>
  </w:num>
  <w:num w:numId="34">
    <w:abstractNumId w:val="13"/>
  </w:num>
  <w:num w:numId="35">
    <w:abstractNumId w:val="45"/>
  </w:num>
  <w:num w:numId="36">
    <w:abstractNumId w:val="72"/>
  </w:num>
  <w:num w:numId="3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3"/>
  </w:num>
  <w:num w:numId="39">
    <w:abstractNumId w:val="26"/>
  </w:num>
  <w:num w:numId="40">
    <w:abstractNumId w:val="31"/>
  </w:num>
  <w:num w:numId="4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4"/>
  </w:num>
  <w:num w:numId="43">
    <w:abstractNumId w:val="44"/>
  </w:num>
  <w:num w:numId="44">
    <w:abstractNumId w:val="61"/>
  </w:num>
  <w:num w:numId="45">
    <w:abstractNumId w:val="46"/>
  </w:num>
  <w:num w:numId="46">
    <w:abstractNumId w:val="55"/>
  </w:num>
  <w:num w:numId="47">
    <w:abstractNumId w:val="21"/>
  </w:num>
  <w:num w:numId="48">
    <w:abstractNumId w:val="24"/>
  </w:num>
  <w:num w:numId="49">
    <w:abstractNumId w:val="7"/>
  </w:num>
  <w:num w:numId="50">
    <w:abstractNumId w:val="42"/>
  </w:num>
  <w:num w:numId="51">
    <w:abstractNumId w:val="52"/>
  </w:num>
  <w:num w:numId="52">
    <w:abstractNumId w:val="60"/>
  </w:num>
  <w:num w:numId="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3"/>
  </w:num>
  <w:num w:numId="55">
    <w:abstractNumId w:val="6"/>
  </w:num>
  <w:num w:numId="56">
    <w:abstractNumId w:val="7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7">
    <w:abstractNumId w:val="68"/>
  </w:num>
  <w:num w:numId="58">
    <w:abstractNumId w:val="20"/>
  </w:num>
  <w:num w:numId="59">
    <w:abstractNumId w:val="76"/>
  </w:num>
  <w:num w:numId="60">
    <w:abstractNumId w:val="28"/>
  </w:num>
  <w:num w:numId="61">
    <w:abstractNumId w:val="0"/>
  </w:num>
  <w:num w:numId="62">
    <w:abstractNumId w:val="38"/>
  </w:num>
  <w:num w:numId="63">
    <w:abstractNumId w:val="19"/>
  </w:num>
  <w:num w:numId="64">
    <w:abstractNumId w:val="59"/>
  </w:num>
  <w:num w:numId="65">
    <w:abstractNumId w:val="22"/>
  </w:num>
  <w:num w:numId="66">
    <w:abstractNumId w:val="71"/>
  </w:num>
  <w:num w:numId="67">
    <w:abstractNumId w:val="11"/>
  </w:num>
  <w:num w:numId="68">
    <w:abstractNumId w:val="48"/>
    <w:lvlOverride w:ilvl="0"/>
    <w:lvlOverride w:ilvl="1">
      <w:startOverride w:val="1"/>
    </w:lvlOverride>
    <w:lvlOverride w:ilvl="2"/>
    <w:lvlOverride w:ilvl="3"/>
    <w:lvlOverride w:ilvl="4"/>
    <w:lvlOverride w:ilvl="5"/>
    <w:lvlOverride w:ilvl="6"/>
    <w:lvlOverride w:ilvl="7"/>
    <w:lvlOverride w:ilvl="8"/>
  </w:num>
  <w:num w:numId="69">
    <w:abstractNumId w:val="35"/>
  </w:num>
  <w:num w:numId="70">
    <w:abstractNumId w:val="67"/>
  </w:num>
  <w:num w:numId="71">
    <w:abstractNumId w:val="4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0"/>
  </w:num>
  <w:num w:numId="73">
    <w:abstractNumId w:val="1"/>
  </w:num>
  <w:num w:numId="74">
    <w:abstractNumId w:val="56"/>
  </w:num>
  <w:num w:numId="75">
    <w:abstractNumId w:val="15"/>
  </w:num>
  <w:num w:numId="76">
    <w:abstractNumId w:val="29"/>
  </w:num>
  <w:num w:numId="77">
    <w:abstractNumId w:val="17"/>
  </w:num>
  <w:num w:numId="78">
    <w:abstractNumId w:val="12"/>
  </w:num>
  <w:num w:numId="79">
    <w:abstractNumId w:val="14"/>
  </w:num>
  <w:num w:numId="80">
    <w:abstractNumId w:val="77"/>
  </w:num>
  <w:num w:numId="81">
    <w:abstractNumId w:val="9"/>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66F"/>
    <w:rsid w:val="00004EB2"/>
    <w:rsid w:val="00026801"/>
    <w:rsid w:val="00050CB5"/>
    <w:rsid w:val="0006282E"/>
    <w:rsid w:val="00063FFF"/>
    <w:rsid w:val="00077E9C"/>
    <w:rsid w:val="00090D8E"/>
    <w:rsid w:val="000A1D41"/>
    <w:rsid w:val="000D1519"/>
    <w:rsid w:val="000E073B"/>
    <w:rsid w:val="000F0BD6"/>
    <w:rsid w:val="000F0C70"/>
    <w:rsid w:val="000F51EC"/>
    <w:rsid w:val="00115AD1"/>
    <w:rsid w:val="00125EB3"/>
    <w:rsid w:val="001278D5"/>
    <w:rsid w:val="0015153E"/>
    <w:rsid w:val="00170A81"/>
    <w:rsid w:val="00171E0D"/>
    <w:rsid w:val="0017626F"/>
    <w:rsid w:val="00191967"/>
    <w:rsid w:val="00192380"/>
    <w:rsid w:val="001A7B50"/>
    <w:rsid w:val="001B0969"/>
    <w:rsid w:val="001B15BA"/>
    <w:rsid w:val="001B7FD8"/>
    <w:rsid w:val="00221B96"/>
    <w:rsid w:val="0022441D"/>
    <w:rsid w:val="00284F5C"/>
    <w:rsid w:val="002B266F"/>
    <w:rsid w:val="002B4626"/>
    <w:rsid w:val="002C2055"/>
    <w:rsid w:val="002D0898"/>
    <w:rsid w:val="002E009B"/>
    <w:rsid w:val="003015A9"/>
    <w:rsid w:val="003046D0"/>
    <w:rsid w:val="00324884"/>
    <w:rsid w:val="003278B4"/>
    <w:rsid w:val="00327C69"/>
    <w:rsid w:val="00356A83"/>
    <w:rsid w:val="0035712B"/>
    <w:rsid w:val="00362317"/>
    <w:rsid w:val="00365D0B"/>
    <w:rsid w:val="003702BD"/>
    <w:rsid w:val="003B0434"/>
    <w:rsid w:val="003C1F9D"/>
    <w:rsid w:val="003C47A7"/>
    <w:rsid w:val="003C702F"/>
    <w:rsid w:val="003D3377"/>
    <w:rsid w:val="003E0C18"/>
    <w:rsid w:val="004134C3"/>
    <w:rsid w:val="004173A1"/>
    <w:rsid w:val="004174F9"/>
    <w:rsid w:val="00425BCA"/>
    <w:rsid w:val="004531A8"/>
    <w:rsid w:val="00477BAB"/>
    <w:rsid w:val="00493290"/>
    <w:rsid w:val="004B366D"/>
    <w:rsid w:val="004C1594"/>
    <w:rsid w:val="004D2D35"/>
    <w:rsid w:val="004D3A79"/>
    <w:rsid w:val="004E0E45"/>
    <w:rsid w:val="004F2EA0"/>
    <w:rsid w:val="00500A83"/>
    <w:rsid w:val="0051233F"/>
    <w:rsid w:val="00526CE2"/>
    <w:rsid w:val="00553807"/>
    <w:rsid w:val="0056174A"/>
    <w:rsid w:val="00572430"/>
    <w:rsid w:val="005A6CD3"/>
    <w:rsid w:val="005B1F77"/>
    <w:rsid w:val="005B3D7E"/>
    <w:rsid w:val="005C0700"/>
    <w:rsid w:val="005C3DDE"/>
    <w:rsid w:val="005F2CA2"/>
    <w:rsid w:val="005F6015"/>
    <w:rsid w:val="005F6096"/>
    <w:rsid w:val="006017EB"/>
    <w:rsid w:val="00601B9C"/>
    <w:rsid w:val="00625EC0"/>
    <w:rsid w:val="00632415"/>
    <w:rsid w:val="00673834"/>
    <w:rsid w:val="00690576"/>
    <w:rsid w:val="00692CEF"/>
    <w:rsid w:val="0069598A"/>
    <w:rsid w:val="006B02D7"/>
    <w:rsid w:val="006B1CC8"/>
    <w:rsid w:val="006B32F5"/>
    <w:rsid w:val="006D73EE"/>
    <w:rsid w:val="00722949"/>
    <w:rsid w:val="0073300F"/>
    <w:rsid w:val="007449EA"/>
    <w:rsid w:val="00790132"/>
    <w:rsid w:val="007A3B8B"/>
    <w:rsid w:val="007A558F"/>
    <w:rsid w:val="007B05FA"/>
    <w:rsid w:val="007C7DDA"/>
    <w:rsid w:val="007D4976"/>
    <w:rsid w:val="007D5ED9"/>
    <w:rsid w:val="00816339"/>
    <w:rsid w:val="00831CB0"/>
    <w:rsid w:val="00837F7B"/>
    <w:rsid w:val="00864FC9"/>
    <w:rsid w:val="008957CA"/>
    <w:rsid w:val="008A30EE"/>
    <w:rsid w:val="008A4E34"/>
    <w:rsid w:val="008F2DB2"/>
    <w:rsid w:val="009141E8"/>
    <w:rsid w:val="00915D9D"/>
    <w:rsid w:val="0096129E"/>
    <w:rsid w:val="00972AD0"/>
    <w:rsid w:val="009A0786"/>
    <w:rsid w:val="009B44E7"/>
    <w:rsid w:val="00A040E9"/>
    <w:rsid w:val="00A27858"/>
    <w:rsid w:val="00A34EE3"/>
    <w:rsid w:val="00A36738"/>
    <w:rsid w:val="00A41634"/>
    <w:rsid w:val="00A5640C"/>
    <w:rsid w:val="00A828CC"/>
    <w:rsid w:val="00B067A9"/>
    <w:rsid w:val="00B505B6"/>
    <w:rsid w:val="00B61A06"/>
    <w:rsid w:val="00B86D70"/>
    <w:rsid w:val="00B906DD"/>
    <w:rsid w:val="00B97FCF"/>
    <w:rsid w:val="00BA047D"/>
    <w:rsid w:val="00C163BA"/>
    <w:rsid w:val="00C57C45"/>
    <w:rsid w:val="00C6024A"/>
    <w:rsid w:val="00C65D1B"/>
    <w:rsid w:val="00C9069D"/>
    <w:rsid w:val="00CC4028"/>
    <w:rsid w:val="00CD27FF"/>
    <w:rsid w:val="00CE53C8"/>
    <w:rsid w:val="00CE6833"/>
    <w:rsid w:val="00CF51D5"/>
    <w:rsid w:val="00D1057D"/>
    <w:rsid w:val="00D6061D"/>
    <w:rsid w:val="00D634CC"/>
    <w:rsid w:val="00D81285"/>
    <w:rsid w:val="00D87425"/>
    <w:rsid w:val="00D91390"/>
    <w:rsid w:val="00DC72E1"/>
    <w:rsid w:val="00DD4E67"/>
    <w:rsid w:val="00DF39B2"/>
    <w:rsid w:val="00E00E74"/>
    <w:rsid w:val="00E36F42"/>
    <w:rsid w:val="00E61631"/>
    <w:rsid w:val="00E64F6B"/>
    <w:rsid w:val="00E75B48"/>
    <w:rsid w:val="00E81438"/>
    <w:rsid w:val="00E83B72"/>
    <w:rsid w:val="00EA44B5"/>
    <w:rsid w:val="00EA620D"/>
    <w:rsid w:val="00EB0202"/>
    <w:rsid w:val="00F14A03"/>
    <w:rsid w:val="00F550C7"/>
    <w:rsid w:val="00F85083"/>
    <w:rsid w:val="00FA7DAB"/>
    <w:rsid w:val="00FE3127"/>
    <w:rsid w:val="00FE62B6"/>
    <w:rsid w:val="00FF2F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06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2"/>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aliases w:val="Podpunkt"/>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3"/>
      </w:numPr>
      <w:spacing w:before="120" w:after="120"/>
      <w:jc w:val="both"/>
    </w:pPr>
    <w:rPr>
      <w:rFonts w:eastAsia="Calibri"/>
      <w:sz w:val="24"/>
      <w:szCs w:val="22"/>
      <w:lang w:eastAsia="en-GB"/>
    </w:rPr>
  </w:style>
  <w:style w:type="paragraph" w:customStyle="1" w:styleId="Tiret1">
    <w:name w:val="Tiret 1"/>
    <w:basedOn w:val="Normalny"/>
    <w:rsid w:val="0035712B"/>
    <w:pPr>
      <w:numPr>
        <w:numId w:val="4"/>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5"/>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5"/>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5"/>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5"/>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6"/>
      </w:numPr>
      <w:tabs>
        <w:tab w:val="clear" w:pos="720"/>
        <w:tab w:val="num" w:pos="360"/>
      </w:tabs>
      <w:ind w:left="360" w:hanging="360"/>
      <w:contextualSpacing/>
    </w:pPr>
  </w:style>
  <w:style w:type="paragraph" w:styleId="Listapunktowana2">
    <w:name w:val="List Bullet 2"/>
    <w:basedOn w:val="Normalny"/>
    <w:uiPriority w:val="99"/>
    <w:rsid w:val="0035712B"/>
    <w:pPr>
      <w:numPr>
        <w:numId w:val="7"/>
      </w:numPr>
      <w:tabs>
        <w:tab w:val="num" w:pos="643"/>
      </w:tabs>
      <w:ind w:left="643"/>
      <w:contextualSpacing/>
    </w:pPr>
  </w:style>
  <w:style w:type="paragraph" w:styleId="Listapunktowana3">
    <w:name w:val="List Bullet 3"/>
    <w:basedOn w:val="Normalny"/>
    <w:uiPriority w:val="99"/>
    <w:rsid w:val="0035712B"/>
    <w:pPr>
      <w:numPr>
        <w:numId w:val="8"/>
      </w:numPr>
      <w:tabs>
        <w:tab w:val="num" w:pos="926"/>
      </w:tabs>
      <w:ind w:left="926"/>
      <w:contextualSpacing/>
    </w:pPr>
  </w:style>
  <w:style w:type="paragraph" w:styleId="Listapunktowana4">
    <w:name w:val="List Bullet 4"/>
    <w:basedOn w:val="Normalny"/>
    <w:uiPriority w:val="99"/>
    <w:rsid w:val="0035712B"/>
    <w:pPr>
      <w:numPr>
        <w:numId w:val="9"/>
      </w:numPr>
      <w:tabs>
        <w:tab w:val="clear" w:pos="720"/>
        <w:tab w:val="num" w:pos="1209"/>
      </w:tabs>
      <w:ind w:left="1209" w:hanging="360"/>
      <w:contextualSpacing/>
    </w:pPr>
  </w:style>
  <w:style w:type="paragraph" w:styleId="Listapunktowana5">
    <w:name w:val="List Bullet 5"/>
    <w:basedOn w:val="Normalny"/>
    <w:uiPriority w:val="99"/>
    <w:rsid w:val="0035712B"/>
    <w:pPr>
      <w:numPr>
        <w:numId w:val="10"/>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1"/>
      </w:numPr>
    </w:pPr>
  </w:style>
  <w:style w:type="numbering" w:customStyle="1" w:styleId="Styl2">
    <w:name w:val="Styl2"/>
    <w:uiPriority w:val="99"/>
    <w:rsid w:val="0035712B"/>
    <w:pPr>
      <w:numPr>
        <w:numId w:val="12"/>
      </w:numPr>
    </w:pPr>
  </w:style>
  <w:style w:type="numbering" w:customStyle="1" w:styleId="Styl3">
    <w:name w:val="Styl3"/>
    <w:uiPriority w:val="99"/>
    <w:rsid w:val="0035712B"/>
    <w:pPr>
      <w:numPr>
        <w:numId w:val="13"/>
      </w:numPr>
    </w:pPr>
  </w:style>
  <w:style w:type="numbering" w:customStyle="1" w:styleId="Styl4">
    <w:name w:val="Styl4"/>
    <w:uiPriority w:val="99"/>
    <w:rsid w:val="0035712B"/>
    <w:pPr>
      <w:numPr>
        <w:numId w:val="14"/>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UnresolvedMention">
    <w:name w:val="Unresolved Mention"/>
    <w:uiPriority w:val="99"/>
    <w:semiHidden/>
    <w:unhideWhenUsed/>
    <w:rsid w:val="0035712B"/>
    <w:rPr>
      <w:color w:val="605E5C"/>
      <w:shd w:val="clear" w:color="auto" w:fill="E1DFDD"/>
    </w:rPr>
  </w:style>
  <w:style w:type="paragraph" w:customStyle="1" w:styleId="Ustp">
    <w:name w:val="Ustęp"/>
    <w:basedOn w:val="Tekstpodstawowy2"/>
    <w:link w:val="UstpZnak"/>
    <w:qFormat/>
    <w:rsid w:val="00B906DD"/>
    <w:pPr>
      <w:keepLines/>
      <w:widowControl w:val="0"/>
      <w:adjustRightInd w:val="0"/>
      <w:spacing w:before="120" w:after="0" w:line="288" w:lineRule="auto"/>
      <w:jc w:val="both"/>
      <w:textAlignment w:val="baseline"/>
    </w:pPr>
    <w:rPr>
      <w:sz w:val="24"/>
      <w:szCs w:val="24"/>
      <w:lang w:eastAsia="en-US"/>
    </w:rPr>
  </w:style>
  <w:style w:type="paragraph" w:customStyle="1" w:styleId="Punkt">
    <w:name w:val="Punkt"/>
    <w:basedOn w:val="Akapitzlist"/>
    <w:link w:val="PunktZnak"/>
    <w:qFormat/>
    <w:rsid w:val="00B906DD"/>
    <w:pPr>
      <w:keepLines/>
      <w:spacing w:line="288" w:lineRule="auto"/>
      <w:ind w:left="0"/>
      <w:jc w:val="both"/>
    </w:pPr>
  </w:style>
  <w:style w:type="character" w:customStyle="1" w:styleId="UstpZnak">
    <w:name w:val="Ustęp Znak"/>
    <w:link w:val="Ustp"/>
    <w:rsid w:val="00B906DD"/>
    <w:rPr>
      <w:rFonts w:ascii="Times New Roman" w:eastAsia="Times New Roman" w:hAnsi="Times New Roman" w:cs="Times New Roman"/>
      <w:sz w:val="24"/>
      <w:szCs w:val="24"/>
    </w:rPr>
  </w:style>
  <w:style w:type="character" w:customStyle="1" w:styleId="PunktZnak">
    <w:name w:val="Punkt Znak"/>
    <w:link w:val="Punkt"/>
    <w:rsid w:val="00B906DD"/>
    <w:rPr>
      <w:rFonts w:ascii="Times New Roman" w:eastAsia="Times New Roman" w:hAnsi="Times New Roman" w:cs="Times New Roman"/>
      <w:sz w:val="24"/>
      <w:szCs w:val="24"/>
      <w:lang w:eastAsia="pl-PL"/>
    </w:rPr>
  </w:style>
  <w:style w:type="character" w:styleId="Uwydatnienie">
    <w:name w:val="Emphasis"/>
    <w:uiPriority w:val="20"/>
    <w:qFormat/>
    <w:rsid w:val="0069598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2"/>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aliases w:val="Podpunkt"/>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3"/>
      </w:numPr>
      <w:spacing w:before="120" w:after="120"/>
      <w:jc w:val="both"/>
    </w:pPr>
    <w:rPr>
      <w:rFonts w:eastAsia="Calibri"/>
      <w:sz w:val="24"/>
      <w:szCs w:val="22"/>
      <w:lang w:eastAsia="en-GB"/>
    </w:rPr>
  </w:style>
  <w:style w:type="paragraph" w:customStyle="1" w:styleId="Tiret1">
    <w:name w:val="Tiret 1"/>
    <w:basedOn w:val="Normalny"/>
    <w:rsid w:val="0035712B"/>
    <w:pPr>
      <w:numPr>
        <w:numId w:val="4"/>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5"/>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5"/>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5"/>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5"/>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6"/>
      </w:numPr>
      <w:tabs>
        <w:tab w:val="clear" w:pos="720"/>
        <w:tab w:val="num" w:pos="360"/>
      </w:tabs>
      <w:ind w:left="360" w:hanging="360"/>
      <w:contextualSpacing/>
    </w:pPr>
  </w:style>
  <w:style w:type="paragraph" w:styleId="Listapunktowana2">
    <w:name w:val="List Bullet 2"/>
    <w:basedOn w:val="Normalny"/>
    <w:uiPriority w:val="99"/>
    <w:rsid w:val="0035712B"/>
    <w:pPr>
      <w:numPr>
        <w:numId w:val="7"/>
      </w:numPr>
      <w:tabs>
        <w:tab w:val="num" w:pos="643"/>
      </w:tabs>
      <w:ind w:left="643"/>
      <w:contextualSpacing/>
    </w:pPr>
  </w:style>
  <w:style w:type="paragraph" w:styleId="Listapunktowana3">
    <w:name w:val="List Bullet 3"/>
    <w:basedOn w:val="Normalny"/>
    <w:uiPriority w:val="99"/>
    <w:rsid w:val="0035712B"/>
    <w:pPr>
      <w:numPr>
        <w:numId w:val="8"/>
      </w:numPr>
      <w:tabs>
        <w:tab w:val="num" w:pos="926"/>
      </w:tabs>
      <w:ind w:left="926"/>
      <w:contextualSpacing/>
    </w:pPr>
  </w:style>
  <w:style w:type="paragraph" w:styleId="Listapunktowana4">
    <w:name w:val="List Bullet 4"/>
    <w:basedOn w:val="Normalny"/>
    <w:uiPriority w:val="99"/>
    <w:rsid w:val="0035712B"/>
    <w:pPr>
      <w:numPr>
        <w:numId w:val="9"/>
      </w:numPr>
      <w:tabs>
        <w:tab w:val="clear" w:pos="720"/>
        <w:tab w:val="num" w:pos="1209"/>
      </w:tabs>
      <w:ind w:left="1209" w:hanging="360"/>
      <w:contextualSpacing/>
    </w:pPr>
  </w:style>
  <w:style w:type="paragraph" w:styleId="Listapunktowana5">
    <w:name w:val="List Bullet 5"/>
    <w:basedOn w:val="Normalny"/>
    <w:uiPriority w:val="99"/>
    <w:rsid w:val="0035712B"/>
    <w:pPr>
      <w:numPr>
        <w:numId w:val="10"/>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1"/>
      </w:numPr>
    </w:pPr>
  </w:style>
  <w:style w:type="numbering" w:customStyle="1" w:styleId="Styl2">
    <w:name w:val="Styl2"/>
    <w:uiPriority w:val="99"/>
    <w:rsid w:val="0035712B"/>
    <w:pPr>
      <w:numPr>
        <w:numId w:val="12"/>
      </w:numPr>
    </w:pPr>
  </w:style>
  <w:style w:type="numbering" w:customStyle="1" w:styleId="Styl3">
    <w:name w:val="Styl3"/>
    <w:uiPriority w:val="99"/>
    <w:rsid w:val="0035712B"/>
    <w:pPr>
      <w:numPr>
        <w:numId w:val="13"/>
      </w:numPr>
    </w:pPr>
  </w:style>
  <w:style w:type="numbering" w:customStyle="1" w:styleId="Styl4">
    <w:name w:val="Styl4"/>
    <w:uiPriority w:val="99"/>
    <w:rsid w:val="0035712B"/>
    <w:pPr>
      <w:numPr>
        <w:numId w:val="14"/>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UnresolvedMention">
    <w:name w:val="Unresolved Mention"/>
    <w:uiPriority w:val="99"/>
    <w:semiHidden/>
    <w:unhideWhenUsed/>
    <w:rsid w:val="0035712B"/>
    <w:rPr>
      <w:color w:val="605E5C"/>
      <w:shd w:val="clear" w:color="auto" w:fill="E1DFDD"/>
    </w:rPr>
  </w:style>
  <w:style w:type="paragraph" w:customStyle="1" w:styleId="Ustp">
    <w:name w:val="Ustęp"/>
    <w:basedOn w:val="Tekstpodstawowy2"/>
    <w:link w:val="UstpZnak"/>
    <w:qFormat/>
    <w:rsid w:val="00B906DD"/>
    <w:pPr>
      <w:keepLines/>
      <w:widowControl w:val="0"/>
      <w:adjustRightInd w:val="0"/>
      <w:spacing w:before="120" w:after="0" w:line="288" w:lineRule="auto"/>
      <w:jc w:val="both"/>
      <w:textAlignment w:val="baseline"/>
    </w:pPr>
    <w:rPr>
      <w:sz w:val="24"/>
      <w:szCs w:val="24"/>
      <w:lang w:eastAsia="en-US"/>
    </w:rPr>
  </w:style>
  <w:style w:type="paragraph" w:customStyle="1" w:styleId="Punkt">
    <w:name w:val="Punkt"/>
    <w:basedOn w:val="Akapitzlist"/>
    <w:link w:val="PunktZnak"/>
    <w:qFormat/>
    <w:rsid w:val="00B906DD"/>
    <w:pPr>
      <w:keepLines/>
      <w:spacing w:line="288" w:lineRule="auto"/>
      <w:ind w:left="0"/>
      <w:jc w:val="both"/>
    </w:pPr>
  </w:style>
  <w:style w:type="character" w:customStyle="1" w:styleId="UstpZnak">
    <w:name w:val="Ustęp Znak"/>
    <w:link w:val="Ustp"/>
    <w:rsid w:val="00B906DD"/>
    <w:rPr>
      <w:rFonts w:ascii="Times New Roman" w:eastAsia="Times New Roman" w:hAnsi="Times New Roman" w:cs="Times New Roman"/>
      <w:sz w:val="24"/>
      <w:szCs w:val="24"/>
    </w:rPr>
  </w:style>
  <w:style w:type="character" w:customStyle="1" w:styleId="PunktZnak">
    <w:name w:val="Punkt Znak"/>
    <w:link w:val="Punkt"/>
    <w:rsid w:val="00B906DD"/>
    <w:rPr>
      <w:rFonts w:ascii="Times New Roman" w:eastAsia="Times New Roman" w:hAnsi="Times New Roman" w:cs="Times New Roman"/>
      <w:sz w:val="24"/>
      <w:szCs w:val="24"/>
      <w:lang w:eastAsia="pl-PL"/>
    </w:rPr>
  </w:style>
  <w:style w:type="character" w:styleId="Uwydatnienie">
    <w:name w:val="Emphasis"/>
    <w:uiPriority w:val="20"/>
    <w:qFormat/>
    <w:rsid w:val="006959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21086">
      <w:bodyDiv w:val="1"/>
      <w:marLeft w:val="0"/>
      <w:marRight w:val="0"/>
      <w:marTop w:val="0"/>
      <w:marBottom w:val="0"/>
      <w:divBdr>
        <w:top w:val="none" w:sz="0" w:space="0" w:color="auto"/>
        <w:left w:val="none" w:sz="0" w:space="0" w:color="auto"/>
        <w:bottom w:val="none" w:sz="0" w:space="0" w:color="auto"/>
        <w:right w:val="none" w:sz="0" w:space="0" w:color="auto"/>
      </w:divBdr>
    </w:div>
    <w:div w:id="138071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8DB331F1FFF6B409970BC9A557207DD" ma:contentTypeVersion="1" ma:contentTypeDescription="Utwórz nowy dokument." ma:contentTypeScope="" ma:versionID="4d0ae5503446b0abeab7c569e443767a">
  <xsd:schema xmlns:xsd="http://www.w3.org/2001/XMLSchema" xmlns:xs="http://www.w3.org/2001/XMLSchema" xmlns:p="http://schemas.microsoft.com/office/2006/metadata/properties" targetNamespace="http://schemas.microsoft.com/office/2006/metadata/properties" ma:root="true" ma:fieldsID="15256918b11b5af453815d6e815629b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48474F-A25A-4E52-8F03-9F48426759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F0401A-4AA4-49CB-9211-FD54DD938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4FFC67F-2C41-414F-B03B-90BDDC9AA0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652</Words>
  <Characters>3912</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Atomic</Company>
  <LinksUpToDate>false</LinksUpToDate>
  <CharactersWithSpaces>4555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 Polywka</dc:creator>
  <cp:lastModifiedBy>Monika Karas</cp:lastModifiedBy>
  <cp:revision>3</cp:revision>
  <cp:lastPrinted>2024-10-29T11:37:00Z</cp:lastPrinted>
  <dcterms:created xsi:type="dcterms:W3CDTF">2024-11-06T09:43:00Z</dcterms:created>
  <dcterms:modified xsi:type="dcterms:W3CDTF">2024-11-06T10:09:00Z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0x01010068DB331F1FFF6B409970BC9A557207DD</vt:lpwstr>
  </property>
</Properties>
</file>